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10E" w:rsidRDefault="004859CF">
      <w:pPr>
        <w:pStyle w:val="30"/>
        <w:keepNext/>
        <w:keepLines/>
        <w:shd w:val="clear" w:color="auto" w:fill="auto"/>
        <w:spacing w:before="0"/>
        <w:ind w:left="6480" w:right="1280"/>
      </w:pPr>
      <w:bookmarkStart w:id="0" w:name="bookmark1"/>
      <w:r>
        <w:t xml:space="preserve">Приложение № 3 </w:t>
      </w:r>
      <w:r>
        <w:rPr>
          <w:rStyle w:val="31"/>
        </w:rPr>
        <w:t>Проект!</w:t>
      </w:r>
      <w:bookmarkEnd w:id="0"/>
    </w:p>
    <w:p w:rsidR="00E135CA" w:rsidRPr="00E135CA" w:rsidRDefault="00E135CA" w:rsidP="00E135CA">
      <w:pPr>
        <w:jc w:val="right"/>
        <w:rPr>
          <w:rFonts w:ascii="Times New Roman" w:eastAsia="Times New Roman" w:hAnsi="Times New Roman" w:cs="Times New Roman"/>
          <w:b/>
          <w:i/>
          <w:noProof/>
          <w:color w:val="auto"/>
          <w:sz w:val="20"/>
          <w:lang w:val="bg-BG"/>
        </w:rPr>
      </w:pPr>
      <w:bookmarkStart w:id="1" w:name="bookmark2"/>
      <w:r>
        <w:rPr>
          <w:lang w:val="bg-BG"/>
        </w:rPr>
        <w:t xml:space="preserve">   </w:t>
      </w:r>
      <w:bookmarkStart w:id="2" w:name="bookmark5"/>
      <w:bookmarkEnd w:id="1"/>
    </w:p>
    <w:p w:rsidR="00E135CA" w:rsidRPr="00E135CA" w:rsidRDefault="00E135CA" w:rsidP="00E135CA">
      <w:pPr>
        <w:spacing w:before="120"/>
        <w:ind w:right="374"/>
        <w:jc w:val="both"/>
        <w:rPr>
          <w:rFonts w:ascii="Times New Roman" w:eastAsia="Times New Roman" w:hAnsi="Times New Roman" w:cs="Times New Roman"/>
          <w:b/>
          <w:i/>
          <w:noProof/>
          <w:color w:val="auto"/>
          <w:lang w:val="en-US"/>
        </w:rPr>
      </w:pPr>
    </w:p>
    <w:p w:rsidR="00E135CA" w:rsidRPr="00E135CA" w:rsidRDefault="00E135CA" w:rsidP="00E135CA">
      <w:pPr>
        <w:spacing w:before="120"/>
        <w:ind w:right="374"/>
        <w:jc w:val="both"/>
        <w:rPr>
          <w:rFonts w:ascii="Times New Roman" w:eastAsia="Times New Roman" w:hAnsi="Times New Roman" w:cs="Times New Roman"/>
          <w:b/>
          <w:i/>
          <w:noProof/>
          <w:color w:val="auto"/>
          <w:lang w:val="en-US"/>
        </w:rPr>
      </w:pPr>
    </w:p>
    <w:p w:rsidR="00E135CA" w:rsidRPr="00E135CA" w:rsidRDefault="00E135CA" w:rsidP="00E135CA">
      <w:pPr>
        <w:spacing w:before="120"/>
        <w:jc w:val="center"/>
        <w:rPr>
          <w:rFonts w:ascii="Times New Roman" w:eastAsia="Times New Roman" w:hAnsi="Times New Roman" w:cs="Times New Roman"/>
          <w:b/>
          <w:noProof/>
          <w:color w:val="auto"/>
          <w:sz w:val="36"/>
          <w:szCs w:val="32"/>
          <w:lang w:val="bg-BG"/>
        </w:rPr>
      </w:pPr>
      <w:r w:rsidRPr="00E135CA">
        <w:rPr>
          <w:rFonts w:ascii="Times New Roman" w:eastAsia="Times New Roman" w:hAnsi="Times New Roman" w:cs="Times New Roman"/>
          <w:b/>
          <w:noProof/>
          <w:color w:val="auto"/>
          <w:sz w:val="28"/>
          <w:szCs w:val="28"/>
          <w:lang w:val="bg-BG"/>
        </w:rPr>
        <w:t xml:space="preserve">ДОГОВОР </w:t>
      </w:r>
      <w:r>
        <w:rPr>
          <w:rFonts w:ascii="Times New Roman" w:eastAsia="Times New Roman" w:hAnsi="Times New Roman" w:cs="Times New Roman"/>
          <w:b/>
          <w:noProof/>
          <w:color w:val="auto"/>
          <w:sz w:val="36"/>
          <w:szCs w:val="32"/>
          <w:lang w:val="bg-BG"/>
        </w:rPr>
        <w:t xml:space="preserve">за доставка </w:t>
      </w:r>
    </w:p>
    <w:p w:rsidR="00E135CA" w:rsidRPr="00E135CA" w:rsidRDefault="00E135CA" w:rsidP="00E135CA">
      <w:pPr>
        <w:spacing w:before="120"/>
        <w:jc w:val="center"/>
        <w:rPr>
          <w:rFonts w:ascii="Times New Roman" w:eastAsia="Times New Roman" w:hAnsi="Times New Roman" w:cs="Times New Roman"/>
          <w:b/>
          <w:noProof/>
          <w:color w:val="auto"/>
          <w:sz w:val="20"/>
          <w:szCs w:val="32"/>
          <w:lang w:val="bg-BG"/>
        </w:rPr>
      </w:pPr>
    </w:p>
    <w:p w:rsidR="00E135CA" w:rsidRPr="00E135CA" w:rsidRDefault="00E135CA" w:rsidP="00E135CA">
      <w:pPr>
        <w:spacing w:before="120"/>
        <w:jc w:val="center"/>
        <w:rPr>
          <w:rFonts w:ascii="Times New Roman" w:eastAsia="Times New Roman" w:hAnsi="Times New Roman" w:cs="Times New Roman"/>
          <w:b/>
          <w:noProof/>
          <w:color w:val="auto"/>
          <w:sz w:val="28"/>
          <w:szCs w:val="32"/>
          <w:lang w:val="bg-BG"/>
        </w:rPr>
      </w:pPr>
      <w:r w:rsidRPr="00E135CA">
        <w:rPr>
          <w:rFonts w:ascii="Times New Roman" w:eastAsia="Times New Roman" w:hAnsi="Times New Roman" w:cs="Times New Roman"/>
          <w:b/>
          <w:noProof/>
          <w:color w:val="auto"/>
          <w:sz w:val="28"/>
          <w:szCs w:val="32"/>
          <w:lang w:val="bg-BG"/>
        </w:rPr>
        <w:t>№……….</w:t>
      </w:r>
    </w:p>
    <w:p w:rsidR="00E135CA" w:rsidRPr="00E135CA" w:rsidRDefault="00E135CA" w:rsidP="00E135CA">
      <w:pPr>
        <w:spacing w:before="120"/>
        <w:rPr>
          <w:rFonts w:ascii="Times New Roman" w:eastAsia="Times New Roman" w:hAnsi="Times New Roman" w:cs="Times New Roman"/>
          <w:b/>
          <w:noProof/>
          <w:color w:val="auto"/>
          <w:lang w:val="bg-BG"/>
        </w:rPr>
      </w:pPr>
    </w:p>
    <w:p w:rsidR="00E135CA" w:rsidRPr="00E135CA" w:rsidRDefault="00E135CA" w:rsidP="00E135CA">
      <w:pPr>
        <w:shd w:val="clear" w:color="auto" w:fill="FFFFFF"/>
        <w:spacing w:after="120"/>
        <w:jc w:val="center"/>
        <w:rPr>
          <w:rFonts w:ascii="Times New Roman" w:eastAsia="Times New Roman" w:hAnsi="Times New Roman" w:cs="Times New Roman"/>
          <w:color w:val="auto"/>
          <w:spacing w:val="-1"/>
          <w:lang w:val="bg-BG"/>
        </w:rPr>
      </w:pPr>
      <w:r w:rsidRPr="00E135CA">
        <w:rPr>
          <w:rFonts w:ascii="Times New Roman" w:eastAsia="Times New Roman" w:hAnsi="Times New Roman" w:cs="Times New Roman"/>
          <w:b/>
          <w:color w:val="auto"/>
          <w:spacing w:val="-4"/>
          <w:lang w:val="bg-BG"/>
        </w:rPr>
        <w:t>Днес,</w:t>
      </w:r>
      <w:r w:rsidRPr="00E135CA">
        <w:rPr>
          <w:rFonts w:ascii="Times New Roman" w:eastAsia="Times New Roman" w:hAnsi="Times New Roman" w:cs="Times New Roman"/>
          <w:color w:val="auto"/>
          <w:lang w:val="bg-BG"/>
        </w:rPr>
        <w:t>……................г.,</w:t>
      </w:r>
      <w:r w:rsidRPr="00E135CA">
        <w:rPr>
          <w:rFonts w:ascii="Times New Roman" w:eastAsia="Times New Roman" w:hAnsi="Times New Roman" w:cs="Times New Roman"/>
          <w:color w:val="auto"/>
          <w:spacing w:val="-1"/>
          <w:lang w:val="bg-BG"/>
        </w:rPr>
        <w:t xml:space="preserve"> в </w:t>
      </w:r>
      <w:r w:rsidRPr="00E135CA">
        <w:rPr>
          <w:rFonts w:ascii="Times New Roman" w:eastAsia="Times New Roman" w:hAnsi="Times New Roman" w:cs="Times New Roman"/>
          <w:color w:val="auto"/>
          <w:lang w:val="bg-BG"/>
        </w:rPr>
        <w:t xml:space="preserve">гр. Харманли </w:t>
      </w:r>
      <w:r w:rsidRPr="00E135CA">
        <w:rPr>
          <w:rFonts w:ascii="Times New Roman" w:eastAsia="Times New Roman" w:hAnsi="Times New Roman" w:cs="Times New Roman"/>
          <w:color w:val="auto"/>
          <w:spacing w:val="-1"/>
          <w:lang w:val="bg-BG"/>
        </w:rPr>
        <w:t>между:</w:t>
      </w:r>
    </w:p>
    <w:p w:rsidR="00E135CA" w:rsidRPr="00E135CA" w:rsidRDefault="00E135CA" w:rsidP="00E135CA">
      <w:pPr>
        <w:shd w:val="clear" w:color="auto" w:fill="FFFFFF"/>
        <w:spacing w:after="120"/>
        <w:rPr>
          <w:rFonts w:ascii="Times New Roman" w:eastAsia="Times New Roman" w:hAnsi="Times New Roman" w:cs="Times New Roman"/>
          <w:color w:val="auto"/>
          <w:spacing w:val="-1"/>
          <w:lang w:val="bg-BG"/>
        </w:rPr>
      </w:pPr>
    </w:p>
    <w:p w:rsidR="00E135CA" w:rsidRPr="00E135CA" w:rsidRDefault="00E135CA" w:rsidP="00E135CA">
      <w:pPr>
        <w:autoSpaceDE w:val="0"/>
        <w:autoSpaceDN w:val="0"/>
        <w:adjustRightInd w:val="0"/>
        <w:jc w:val="both"/>
        <w:rPr>
          <w:rFonts w:ascii="Times New Roman CYR" w:eastAsia="Times New Roman" w:hAnsi="Times New Roman CYR" w:cs="Times New Roman CYR"/>
          <w:b/>
          <w:bCs/>
          <w:color w:val="auto"/>
          <w:lang w:val="bg-BG"/>
        </w:rPr>
      </w:pPr>
      <w:r w:rsidRPr="00E135CA">
        <w:rPr>
          <w:rFonts w:ascii="Times New Roman" w:eastAsia="Times New Roman" w:hAnsi="Times New Roman" w:cs="Times New Roman"/>
          <w:b/>
          <w:bCs/>
          <w:color w:val="auto"/>
          <w:lang w:val="ru-RU"/>
        </w:rPr>
        <w:t>1</w:t>
      </w:r>
      <w:r w:rsidRPr="00E135CA">
        <w:rPr>
          <w:rFonts w:ascii="Times New Roman" w:eastAsia="Times New Roman" w:hAnsi="Times New Roman" w:cs="Times New Roman"/>
          <w:b/>
          <w:bCs/>
          <w:caps/>
          <w:color w:val="auto"/>
          <w:lang w:val="ru-RU"/>
        </w:rPr>
        <w:t xml:space="preserve">. </w:t>
      </w:r>
      <w:r w:rsidRPr="00E135CA">
        <w:rPr>
          <w:rFonts w:ascii="Times New Roman CYR" w:eastAsia="Times New Roman" w:hAnsi="Times New Roman CYR" w:cs="Times New Roman CYR"/>
          <w:b/>
          <w:bCs/>
          <w:caps/>
          <w:color w:val="auto"/>
          <w:lang w:val="bg-BG"/>
        </w:rPr>
        <w:t>Община   ХаРМАНЛИ</w:t>
      </w:r>
      <w:r w:rsidRPr="00E135CA">
        <w:rPr>
          <w:rFonts w:ascii="Times New Roman CYR" w:eastAsia="Times New Roman" w:hAnsi="Times New Roman CYR" w:cs="Times New Roman CYR"/>
          <w:color w:val="auto"/>
          <w:lang w:val="bg-BG"/>
        </w:rPr>
        <w:t xml:space="preserve">,      със   седалище  и   адрес   на   управление:    гр. Харманли, пл. “Възраждане” №1, БУЛСТАТ 000903939, представлявана от Кмета на Община Харманли – Мария Киркова и главния счетоводител Николай Колев, наричана за краткост  </w:t>
      </w:r>
      <w:r w:rsidRPr="00E135CA">
        <w:rPr>
          <w:rFonts w:ascii="Times New Roman CYR" w:eastAsia="Times New Roman" w:hAnsi="Times New Roman CYR" w:cs="Times New Roman CYR"/>
          <w:b/>
          <w:bCs/>
          <w:color w:val="auto"/>
          <w:lang w:val="bg-BG"/>
        </w:rPr>
        <w:t>ВЪЗЛОЖИТЕЛ</w:t>
      </w:r>
    </w:p>
    <w:p w:rsidR="00E135CA" w:rsidRPr="00E135CA" w:rsidRDefault="00E135CA" w:rsidP="00E135CA">
      <w:pPr>
        <w:autoSpaceDE w:val="0"/>
        <w:autoSpaceDN w:val="0"/>
        <w:adjustRightInd w:val="0"/>
        <w:jc w:val="both"/>
        <w:rPr>
          <w:rFonts w:ascii="Times New Roman CYR" w:eastAsia="Times New Roman" w:hAnsi="Times New Roman CYR" w:cs="Times New Roman CYR"/>
          <w:color w:val="auto"/>
          <w:lang w:val="bg-BG"/>
        </w:rPr>
      </w:pPr>
    </w:p>
    <w:p w:rsidR="00E135CA" w:rsidRPr="00E135CA" w:rsidRDefault="00E135CA" w:rsidP="00E135CA">
      <w:pPr>
        <w:autoSpaceDE w:val="0"/>
        <w:autoSpaceDN w:val="0"/>
        <w:adjustRightInd w:val="0"/>
        <w:jc w:val="both"/>
        <w:rPr>
          <w:rFonts w:ascii="Times New Roman CYR" w:eastAsia="Times New Roman" w:hAnsi="Times New Roman CYR" w:cs="Times New Roman CYR"/>
          <w:color w:val="auto"/>
          <w:lang w:val="bg-BG"/>
        </w:rPr>
      </w:pPr>
      <w:r w:rsidRPr="00E135CA">
        <w:rPr>
          <w:rFonts w:ascii="Times New Roman CYR" w:eastAsia="Times New Roman" w:hAnsi="Times New Roman CYR" w:cs="Times New Roman CYR"/>
          <w:color w:val="auto"/>
          <w:lang w:val="bg-BG"/>
        </w:rPr>
        <w:t>и</w:t>
      </w:r>
    </w:p>
    <w:p w:rsidR="00E135CA" w:rsidRPr="00E135CA" w:rsidRDefault="00E135CA" w:rsidP="00E135CA">
      <w:pPr>
        <w:autoSpaceDE w:val="0"/>
        <w:autoSpaceDN w:val="0"/>
        <w:adjustRightInd w:val="0"/>
        <w:jc w:val="both"/>
        <w:rPr>
          <w:rFonts w:ascii="Times New Roman CYR" w:eastAsia="Times New Roman" w:hAnsi="Times New Roman CYR" w:cs="Times New Roman CYR"/>
          <w:color w:val="auto"/>
          <w:lang w:val="bg-BG"/>
        </w:rPr>
      </w:pPr>
    </w:p>
    <w:p w:rsidR="00E135CA" w:rsidRPr="00E135CA" w:rsidRDefault="00E135CA" w:rsidP="00E135CA">
      <w:pPr>
        <w:autoSpaceDE w:val="0"/>
        <w:autoSpaceDN w:val="0"/>
        <w:adjustRightInd w:val="0"/>
        <w:jc w:val="both"/>
        <w:rPr>
          <w:rFonts w:ascii="Times New Roman CYR" w:eastAsia="Times New Roman" w:hAnsi="Times New Roman CYR" w:cs="Times New Roman CYR"/>
          <w:b/>
          <w:bCs/>
          <w:color w:val="auto"/>
          <w:lang w:val="bg-BG"/>
        </w:rPr>
      </w:pPr>
      <w:r w:rsidRPr="00E135CA">
        <w:rPr>
          <w:rFonts w:ascii="Times New Roman" w:eastAsia="Times New Roman" w:hAnsi="Times New Roman" w:cs="Times New Roman"/>
          <w:b/>
          <w:bCs/>
          <w:color w:val="auto"/>
          <w:lang w:val="ru-RU"/>
        </w:rPr>
        <w:t>2</w:t>
      </w:r>
      <w:r w:rsidRPr="00E135CA">
        <w:rPr>
          <w:rFonts w:ascii="Times New Roman" w:eastAsia="Times New Roman" w:hAnsi="Times New Roman" w:cs="Times New Roman"/>
          <w:color w:val="auto"/>
          <w:lang w:val="ru-RU"/>
        </w:rPr>
        <w:t xml:space="preserve">……………………………………………………….., </w:t>
      </w:r>
      <w:r w:rsidRPr="00E135CA">
        <w:rPr>
          <w:rFonts w:ascii="Times New Roman CYR" w:eastAsia="Times New Roman" w:hAnsi="Times New Roman CYR" w:cs="Times New Roman CYR"/>
          <w:color w:val="auto"/>
          <w:lang w:val="bg-BG"/>
        </w:rPr>
        <w:t>със седалище и адрес на управление ……………………………………………………………….., с ЕИК: ……………….., представляв</w:t>
      </w:r>
      <w:r>
        <w:rPr>
          <w:rFonts w:ascii="Times New Roman CYR" w:eastAsia="Times New Roman" w:hAnsi="Times New Roman CYR" w:cs="Times New Roman CYR"/>
          <w:color w:val="auto"/>
          <w:lang w:val="bg-BG"/>
        </w:rPr>
        <w:t>ано от ………………………………… - …………………</w:t>
      </w:r>
      <w:r w:rsidRPr="00E135CA">
        <w:rPr>
          <w:rFonts w:ascii="Times New Roman CYR" w:eastAsia="Times New Roman" w:hAnsi="Times New Roman CYR" w:cs="Times New Roman CYR"/>
          <w:color w:val="auto"/>
          <w:lang w:val="bg-BG"/>
        </w:rPr>
        <w:t xml:space="preserve">, наричан по-долу за краткост </w:t>
      </w:r>
      <w:r w:rsidRPr="00E135CA">
        <w:rPr>
          <w:rFonts w:ascii="Times New Roman CYR" w:eastAsia="Times New Roman" w:hAnsi="Times New Roman CYR" w:cs="Times New Roman CYR"/>
          <w:b/>
          <w:bCs/>
          <w:color w:val="auto"/>
          <w:lang w:val="bg-BG"/>
        </w:rPr>
        <w:t>ИЗПЪЛНИТЕЛ,</w:t>
      </w:r>
      <w:r w:rsidRPr="00E135CA">
        <w:rPr>
          <w:rFonts w:ascii="Times New Roman" w:eastAsia="Times New Roman" w:hAnsi="Times New Roman" w:cs="Times New Roman"/>
          <w:color w:val="auto"/>
          <w:lang w:val="bg-BG"/>
        </w:rPr>
        <w:t>(ВЪЗЛОЖИТЕЛЯТ и ИЗПЪЛНИТЕЛЯТ наричани заедно „</w:t>
      </w:r>
      <w:r w:rsidRPr="00E135CA">
        <w:rPr>
          <w:rFonts w:ascii="Times New Roman" w:eastAsia="Times New Roman" w:hAnsi="Times New Roman" w:cs="Times New Roman"/>
          <w:b/>
          <w:color w:val="auto"/>
          <w:lang w:val="bg-BG"/>
        </w:rPr>
        <w:t>Страните</w:t>
      </w:r>
      <w:r w:rsidRPr="00E135CA">
        <w:rPr>
          <w:rFonts w:ascii="Times New Roman" w:eastAsia="Times New Roman" w:hAnsi="Times New Roman" w:cs="Times New Roman"/>
          <w:color w:val="auto"/>
          <w:lang w:val="bg-BG"/>
        </w:rPr>
        <w:t>“, а всеки от тях поотделно „</w:t>
      </w:r>
      <w:r w:rsidRPr="00E135CA">
        <w:rPr>
          <w:rFonts w:ascii="Times New Roman" w:eastAsia="Times New Roman" w:hAnsi="Times New Roman" w:cs="Times New Roman"/>
          <w:b/>
          <w:color w:val="auto"/>
          <w:lang w:val="bg-BG"/>
        </w:rPr>
        <w:t>Страна</w:t>
      </w:r>
      <w:r w:rsidRPr="00E135CA">
        <w:rPr>
          <w:rFonts w:ascii="Times New Roman" w:eastAsia="Times New Roman" w:hAnsi="Times New Roman" w:cs="Times New Roman"/>
          <w:color w:val="auto"/>
          <w:lang w:val="bg-BG"/>
        </w:rPr>
        <w:t>“);</w:t>
      </w:r>
    </w:p>
    <w:p w:rsidR="00E135CA" w:rsidRPr="00E135CA" w:rsidRDefault="00E135CA" w:rsidP="00E135CA">
      <w:pPr>
        <w:shd w:val="clear" w:color="auto" w:fill="FFFFFF"/>
        <w:spacing w:after="120"/>
        <w:jc w:val="both"/>
        <w:rPr>
          <w:rFonts w:ascii="Times New Roman" w:eastAsia="Times New Roman" w:hAnsi="Times New Roman" w:cs="Times New Roman"/>
          <w:color w:val="auto"/>
          <w:lang w:val="en-US"/>
        </w:rPr>
      </w:pPr>
    </w:p>
    <w:p w:rsidR="00E135CA" w:rsidRPr="00E135CA" w:rsidRDefault="00E135CA" w:rsidP="00E135CA">
      <w:pPr>
        <w:jc w:val="center"/>
        <w:rPr>
          <w:rFonts w:ascii="Times New Roman" w:eastAsia="Arial" w:hAnsi="Times New Roman" w:cs="Times New Roman"/>
          <w:b/>
          <w:color w:val="auto"/>
          <w:lang w:val="bg-BG"/>
        </w:rPr>
      </w:pPr>
      <w:r w:rsidRPr="00E135CA">
        <w:rPr>
          <w:rFonts w:ascii="Times New Roman" w:eastAsia="Times New Roman" w:hAnsi="Times New Roman" w:cs="Times New Roman"/>
          <w:b/>
          <w:color w:val="auto"/>
          <w:lang w:val="bg-BG" w:eastAsia="en-US"/>
        </w:rPr>
        <w:t>на основание</w:t>
      </w:r>
      <w:r w:rsidRPr="00E135CA">
        <w:rPr>
          <w:rFonts w:ascii="Times New Roman" w:eastAsia="Times New Roman" w:hAnsi="Times New Roman" w:cs="Times New Roman"/>
          <w:color w:val="auto"/>
          <w:lang w:val="bg-BG" w:eastAsia="en-US"/>
        </w:rPr>
        <w:t xml:space="preserve"> чл. 183 от Закона за обществените поръчки („</w:t>
      </w:r>
      <w:r w:rsidRPr="00E135CA">
        <w:rPr>
          <w:rFonts w:ascii="Times New Roman" w:eastAsia="Times New Roman" w:hAnsi="Times New Roman" w:cs="Times New Roman"/>
          <w:b/>
          <w:color w:val="auto"/>
          <w:lang w:val="bg-BG" w:eastAsia="en-US"/>
        </w:rPr>
        <w:t>ЗОП</w:t>
      </w:r>
      <w:r w:rsidRPr="00E135CA">
        <w:rPr>
          <w:rFonts w:ascii="Times New Roman" w:eastAsia="Times New Roman" w:hAnsi="Times New Roman" w:cs="Times New Roman"/>
          <w:color w:val="auto"/>
          <w:lang w:val="bg-BG" w:eastAsia="en-US"/>
        </w:rPr>
        <w:t>“), във връзка с чл. 112, ал. 1 от ЗОП</w:t>
      </w:r>
      <w:r w:rsidRPr="00E135CA">
        <w:rPr>
          <w:rFonts w:ascii="Times New Roman" w:eastAsia="Times New Roman" w:hAnsi="Times New Roman" w:cs="Times New Roman"/>
          <w:color w:val="auto"/>
          <w:lang w:val="bg-BG" w:eastAsia="ar-SA"/>
        </w:rPr>
        <w:t xml:space="preserve">, във връзка с Решение №…………../……………….г. на Кмета на Община Харманли за определяне на изпълнител по обществена поръчка с предмет: </w:t>
      </w:r>
      <w:r w:rsidRPr="00E135CA">
        <w:rPr>
          <w:rFonts w:ascii="Times New Roman" w:eastAsia="Arial" w:hAnsi="Times New Roman" w:cs="Times New Roman"/>
          <w:b/>
          <w:color w:val="auto"/>
          <w:lang w:val="bg-BG"/>
        </w:rPr>
        <w:t>„Доставка на употребяван товарен автомобил</w:t>
      </w:r>
      <w:r w:rsidRPr="00E135CA">
        <w:rPr>
          <w:rFonts w:ascii="Times New Roman" w:eastAsia="Arial" w:hAnsi="Times New Roman" w:cs="Times New Roman"/>
          <w:b/>
          <w:color w:val="auto"/>
          <w:lang w:val="en-US"/>
        </w:rPr>
        <w:t>-</w:t>
      </w:r>
      <w:r w:rsidRPr="00E135CA">
        <w:rPr>
          <w:rFonts w:ascii="Times New Roman" w:eastAsia="Arial" w:hAnsi="Times New Roman" w:cs="Times New Roman"/>
          <w:b/>
          <w:color w:val="auto"/>
          <w:lang w:val="bg-BG"/>
        </w:rPr>
        <w:t>контейнеровоз за нуждите на ОП “Чистота“ гр. Харманли”</w:t>
      </w:r>
    </w:p>
    <w:p w:rsidR="00E135CA" w:rsidRPr="00E135CA" w:rsidRDefault="00E135CA" w:rsidP="00E135CA">
      <w:pPr>
        <w:tabs>
          <w:tab w:val="left" w:pos="-720"/>
        </w:tabs>
        <w:spacing w:after="120"/>
        <w:jc w:val="both"/>
        <w:rPr>
          <w:rFonts w:ascii="Times New Roman" w:eastAsia="Times New Roman" w:hAnsi="Times New Roman" w:cs="Times New Roman"/>
          <w:b/>
          <w:bCs/>
          <w:color w:val="auto"/>
          <w:lang w:val="bg-BG" w:eastAsia="ar-SA"/>
        </w:rPr>
      </w:pPr>
    </w:p>
    <w:p w:rsidR="00E135CA" w:rsidRPr="00E135CA" w:rsidRDefault="00E135CA" w:rsidP="00E135CA">
      <w:pPr>
        <w:tabs>
          <w:tab w:val="left" w:pos="-720"/>
        </w:tabs>
        <w:spacing w:after="120"/>
        <w:jc w:val="both"/>
        <w:rPr>
          <w:rFonts w:ascii="Times New Roman" w:eastAsia="Times New Roman" w:hAnsi="Times New Roman" w:cs="Times New Roman"/>
          <w:color w:val="auto"/>
          <w:lang w:val="bg-BG"/>
        </w:rPr>
      </w:pPr>
      <w:r>
        <w:rPr>
          <w:rFonts w:ascii="Times New Roman" w:eastAsia="Times New Roman" w:hAnsi="Times New Roman" w:cs="Times New Roman"/>
          <w:color w:val="auto"/>
          <w:lang w:val="bg-BG"/>
        </w:rPr>
        <w:t>се сключи настоящият</w:t>
      </w:r>
      <w:r w:rsidRPr="00E135CA">
        <w:rPr>
          <w:rFonts w:ascii="Times New Roman" w:eastAsia="Times New Roman" w:hAnsi="Times New Roman" w:cs="Times New Roman"/>
          <w:color w:val="auto"/>
          <w:lang w:val="bg-BG"/>
        </w:rPr>
        <w:t xml:space="preserve"> договор („</w:t>
      </w:r>
      <w:r w:rsidRPr="00E135CA">
        <w:rPr>
          <w:rFonts w:ascii="Times New Roman" w:eastAsia="Times New Roman" w:hAnsi="Times New Roman" w:cs="Times New Roman"/>
          <w:b/>
          <w:color w:val="auto"/>
          <w:lang w:val="bg-BG"/>
        </w:rPr>
        <w:t>Договора</w:t>
      </w:r>
      <w:r w:rsidRPr="00E135CA">
        <w:rPr>
          <w:rFonts w:ascii="Times New Roman" w:eastAsia="Times New Roman" w:hAnsi="Times New Roman" w:cs="Times New Roman"/>
          <w:color w:val="auto"/>
          <w:lang w:val="bg-BG"/>
        </w:rPr>
        <w:t>/</w:t>
      </w:r>
      <w:r w:rsidRPr="00E135CA">
        <w:rPr>
          <w:rFonts w:ascii="Times New Roman" w:eastAsia="Times New Roman" w:hAnsi="Times New Roman" w:cs="Times New Roman"/>
          <w:b/>
          <w:color w:val="auto"/>
          <w:lang w:val="bg-BG"/>
        </w:rPr>
        <w:t>Договорът</w:t>
      </w:r>
      <w:r w:rsidRPr="00E135CA">
        <w:rPr>
          <w:rFonts w:ascii="Times New Roman" w:eastAsia="Times New Roman" w:hAnsi="Times New Roman" w:cs="Times New Roman"/>
          <w:color w:val="auto"/>
          <w:lang w:val="bg-BG"/>
        </w:rPr>
        <w:t>“) за следното:</w:t>
      </w:r>
    </w:p>
    <w:p w:rsidR="00F2010E" w:rsidRPr="00E135CA" w:rsidRDefault="004859CF" w:rsidP="00E135CA">
      <w:pPr>
        <w:pStyle w:val="22"/>
        <w:keepNext/>
        <w:keepLines/>
        <w:shd w:val="clear" w:color="auto" w:fill="auto"/>
        <w:tabs>
          <w:tab w:val="left" w:leader="dot" w:pos="6226"/>
          <w:tab w:val="left" w:leader="dot" w:pos="7502"/>
        </w:tabs>
        <w:spacing w:after="2" w:line="260" w:lineRule="exact"/>
        <w:rPr>
          <w:rFonts w:ascii="Times New Roman" w:hAnsi="Times New Roman" w:cs="Times New Roman"/>
          <w:b/>
          <w:sz w:val="24"/>
          <w:szCs w:val="24"/>
        </w:rPr>
      </w:pPr>
      <w:r w:rsidRPr="00E135CA">
        <w:rPr>
          <w:rFonts w:ascii="Times New Roman" w:hAnsi="Times New Roman" w:cs="Times New Roman"/>
          <w:sz w:val="24"/>
          <w:szCs w:val="24"/>
        </w:rPr>
        <w:t xml:space="preserve">I. </w:t>
      </w:r>
      <w:r w:rsidRPr="00E135CA">
        <w:rPr>
          <w:rFonts w:ascii="Times New Roman" w:hAnsi="Times New Roman" w:cs="Times New Roman"/>
          <w:b/>
          <w:sz w:val="24"/>
          <w:szCs w:val="24"/>
        </w:rPr>
        <w:t>ПРЕДМЕТ НА ДОГОВОРА</w:t>
      </w:r>
      <w:bookmarkEnd w:id="2"/>
    </w:p>
    <w:p w:rsidR="00F2010E" w:rsidRPr="00E135CA" w:rsidRDefault="004859CF">
      <w:pPr>
        <w:pStyle w:val="23"/>
        <w:shd w:val="clear" w:color="auto" w:fill="auto"/>
        <w:spacing w:before="0" w:after="0" w:line="274" w:lineRule="exact"/>
        <w:ind w:left="40" w:right="340"/>
        <w:rPr>
          <w:sz w:val="24"/>
          <w:szCs w:val="24"/>
        </w:rPr>
      </w:pPr>
      <w:r w:rsidRPr="00E135CA">
        <w:rPr>
          <w:rStyle w:val="a5"/>
          <w:sz w:val="24"/>
          <w:szCs w:val="24"/>
        </w:rPr>
        <w:t>Чл. 1. (1)</w:t>
      </w:r>
      <w:r w:rsidRPr="00E135CA">
        <w:rPr>
          <w:sz w:val="24"/>
          <w:szCs w:val="24"/>
        </w:rPr>
        <w:t xml:space="preserve"> ВЪЗЛОЖИТЕЛЯТ възлага, а ИЗПЪЛНИТЕЛЯТ приема да извърши, срещу възнаграждение и при условията на този Договор, дост</w:t>
      </w:r>
      <w:r w:rsidR="00E135CA" w:rsidRPr="00E135CA">
        <w:rPr>
          <w:sz w:val="24"/>
          <w:szCs w:val="24"/>
        </w:rPr>
        <w:t>авка на</w:t>
      </w:r>
      <w:r w:rsidRPr="00E135CA">
        <w:rPr>
          <w:sz w:val="24"/>
          <w:szCs w:val="24"/>
        </w:rPr>
        <w:t xml:space="preserve"> 1 (един) брой контейнеровоз, наричана за краткост „Доставка/Доставката"' на ..Техника/Техниката"/, в съответствие с Техническата спецификация на ВЪЗЛОЖИТЕЛЯ</w:t>
      </w:r>
    </w:p>
    <w:p w:rsidR="00F2010E" w:rsidRPr="00E135CA" w:rsidRDefault="004859CF">
      <w:pPr>
        <w:pStyle w:val="23"/>
        <w:shd w:val="clear" w:color="auto" w:fill="auto"/>
        <w:tabs>
          <w:tab w:val="left" w:leader="dot" w:pos="3376"/>
        </w:tabs>
        <w:spacing w:before="0" w:after="0" w:line="274" w:lineRule="exact"/>
        <w:ind w:left="40"/>
        <w:rPr>
          <w:sz w:val="24"/>
          <w:szCs w:val="24"/>
        </w:rPr>
      </w:pPr>
      <w:r w:rsidRPr="00E135CA">
        <w:rPr>
          <w:sz w:val="24"/>
          <w:szCs w:val="24"/>
        </w:rPr>
        <w:t>/Приложение №</w:t>
      </w:r>
      <w:r w:rsidRPr="00E135CA">
        <w:rPr>
          <w:sz w:val="24"/>
          <w:szCs w:val="24"/>
        </w:rPr>
        <w:tab/>
        <w:t>/, Техническото и Ценовото предложение на</w:t>
      </w:r>
    </w:p>
    <w:p w:rsidR="00F2010E" w:rsidRPr="00E135CA" w:rsidRDefault="004859CF">
      <w:pPr>
        <w:pStyle w:val="23"/>
        <w:shd w:val="clear" w:color="auto" w:fill="auto"/>
        <w:tabs>
          <w:tab w:val="left" w:leader="dot" w:pos="7946"/>
          <w:tab w:val="left" w:leader="dot" w:pos="9400"/>
        </w:tabs>
        <w:spacing w:before="0" w:after="0" w:line="274" w:lineRule="exact"/>
        <w:ind w:left="40"/>
        <w:rPr>
          <w:sz w:val="24"/>
          <w:szCs w:val="24"/>
        </w:rPr>
      </w:pPr>
      <w:r w:rsidRPr="00E135CA">
        <w:rPr>
          <w:sz w:val="24"/>
          <w:szCs w:val="24"/>
        </w:rPr>
        <w:t>ИЗПЪЛНИТЕЛЯ. съставляващи съответно Приложения №</w:t>
      </w:r>
      <w:r w:rsidRPr="00E135CA">
        <w:rPr>
          <w:sz w:val="24"/>
          <w:szCs w:val="24"/>
        </w:rPr>
        <w:tab/>
        <w:t>, №</w:t>
      </w:r>
      <w:r w:rsidRPr="00E135CA">
        <w:rPr>
          <w:sz w:val="24"/>
          <w:szCs w:val="24"/>
        </w:rPr>
        <w:tab/>
      </w:r>
    </w:p>
    <w:p w:rsidR="00F2010E" w:rsidRPr="00E135CA" w:rsidRDefault="004859CF">
      <w:pPr>
        <w:pStyle w:val="23"/>
        <w:shd w:val="clear" w:color="auto" w:fill="auto"/>
        <w:spacing w:before="0" w:after="0" w:line="274" w:lineRule="exact"/>
        <w:ind w:left="40"/>
        <w:rPr>
          <w:sz w:val="24"/>
          <w:szCs w:val="24"/>
        </w:rPr>
      </w:pPr>
      <w:r w:rsidRPr="00E135CA">
        <w:rPr>
          <w:sz w:val="24"/>
          <w:szCs w:val="24"/>
        </w:rPr>
        <w:t>(„Приложенията"'), неразделна част и в съответствие с изискванията на Договора.</w:t>
      </w:r>
    </w:p>
    <w:p w:rsidR="00F2010E" w:rsidRPr="00E135CA" w:rsidRDefault="004859CF" w:rsidP="0095642E">
      <w:pPr>
        <w:pStyle w:val="23"/>
        <w:shd w:val="clear" w:color="auto" w:fill="auto"/>
        <w:spacing w:before="0" w:after="0" w:line="274" w:lineRule="exact"/>
        <w:ind w:left="40"/>
        <w:rPr>
          <w:sz w:val="24"/>
          <w:szCs w:val="24"/>
        </w:rPr>
      </w:pPr>
      <w:r w:rsidRPr="00E135CA">
        <w:rPr>
          <w:sz w:val="24"/>
          <w:szCs w:val="24"/>
        </w:rPr>
        <w:t>(2) Видът, техническите данни и характеристики на Техниката, която следва да достави</w:t>
      </w:r>
    </w:p>
    <w:p w:rsidR="00F2010E" w:rsidRPr="00E135CA" w:rsidRDefault="004859CF">
      <w:pPr>
        <w:pStyle w:val="23"/>
        <w:shd w:val="clear" w:color="auto" w:fill="auto"/>
        <w:spacing w:before="0" w:after="0" w:line="274" w:lineRule="exact"/>
        <w:ind w:left="40"/>
        <w:jc w:val="center"/>
        <w:rPr>
          <w:sz w:val="24"/>
          <w:szCs w:val="24"/>
        </w:rPr>
      </w:pPr>
      <w:r w:rsidRPr="00E135CA">
        <w:rPr>
          <w:sz w:val="24"/>
          <w:szCs w:val="24"/>
        </w:rPr>
        <w:t>Изпълнителят, са подробно</w:t>
      </w:r>
      <w:r w:rsidR="0095642E" w:rsidRPr="00E135CA">
        <w:rPr>
          <w:sz w:val="24"/>
          <w:szCs w:val="24"/>
        </w:rPr>
        <w:t xml:space="preserve"> посочени в Техническата спецификац</w:t>
      </w:r>
      <w:r w:rsidR="00E135CA" w:rsidRPr="00E135CA">
        <w:rPr>
          <w:sz w:val="24"/>
          <w:szCs w:val="24"/>
        </w:rPr>
        <w:t>ия на Възложителя</w:t>
      </w:r>
    </w:p>
    <w:p w:rsidR="00F2010E" w:rsidRPr="00E135CA" w:rsidRDefault="004859CF" w:rsidP="0064769E">
      <w:pPr>
        <w:pStyle w:val="23"/>
        <w:shd w:val="clear" w:color="auto" w:fill="auto"/>
        <w:tabs>
          <w:tab w:val="left" w:leader="dot" w:pos="2738"/>
        </w:tabs>
        <w:spacing w:before="0" w:after="22" w:line="230" w:lineRule="exact"/>
        <w:ind w:left="60"/>
        <w:jc w:val="left"/>
        <w:rPr>
          <w:sz w:val="24"/>
          <w:szCs w:val="24"/>
        </w:rPr>
      </w:pPr>
      <w:r w:rsidRPr="00E135CA">
        <w:rPr>
          <w:sz w:val="24"/>
          <w:szCs w:val="24"/>
        </w:rPr>
        <w:t>и в Техническото предложение на Изпълнителя, представляващи неразделна част от настоящия</w:t>
      </w:r>
      <w:r w:rsidR="0064769E">
        <w:rPr>
          <w:sz w:val="24"/>
          <w:szCs w:val="24"/>
          <w:lang w:val="bg-BG"/>
        </w:rPr>
        <w:t xml:space="preserve"> </w:t>
      </w:r>
      <w:r w:rsidR="0064769E">
        <w:rPr>
          <w:sz w:val="24"/>
          <w:szCs w:val="24"/>
        </w:rPr>
        <w:t>д</w:t>
      </w:r>
      <w:r w:rsidRPr="00E135CA">
        <w:rPr>
          <w:sz w:val="24"/>
          <w:szCs w:val="24"/>
        </w:rPr>
        <w:t>оговор.</w:t>
      </w:r>
    </w:p>
    <w:p w:rsidR="00F2010E" w:rsidRPr="00E135CA" w:rsidRDefault="004859CF">
      <w:pPr>
        <w:pStyle w:val="23"/>
        <w:shd w:val="clear" w:color="auto" w:fill="auto"/>
        <w:spacing w:before="0" w:after="571" w:line="269" w:lineRule="exact"/>
        <w:ind w:left="60" w:right="40"/>
        <w:jc w:val="left"/>
        <w:rPr>
          <w:sz w:val="24"/>
          <w:szCs w:val="24"/>
        </w:rPr>
      </w:pPr>
      <w:r w:rsidRPr="00E135CA">
        <w:rPr>
          <w:sz w:val="24"/>
          <w:szCs w:val="24"/>
        </w:rPr>
        <w:t>(3) Изпълнителят се задължава да извършва сервизно обслужване на Техниката в рамките на срока по чл. 14. ал. 1, при условията и сроковете на този Договор.</w:t>
      </w:r>
    </w:p>
    <w:p w:rsidR="00F2010E" w:rsidRPr="00E135CA" w:rsidRDefault="004859CF">
      <w:pPr>
        <w:pStyle w:val="43"/>
        <w:keepNext/>
        <w:keepLines/>
        <w:shd w:val="clear" w:color="auto" w:fill="auto"/>
        <w:spacing w:before="0" w:after="3" w:line="230" w:lineRule="exact"/>
        <w:ind w:left="320"/>
        <w:rPr>
          <w:sz w:val="24"/>
          <w:szCs w:val="24"/>
        </w:rPr>
      </w:pPr>
      <w:bookmarkStart w:id="3" w:name="bookmark6"/>
      <w:r w:rsidRPr="00E135CA">
        <w:rPr>
          <w:sz w:val="24"/>
          <w:szCs w:val="24"/>
        </w:rPr>
        <w:lastRenderedPageBreak/>
        <w:t>II. СРОК НА ДОГОВОРА. СРОК ЗА ИЗПЪЛНЕНИЕ. МЯСТО И УСЛОВИЯ НА</w:t>
      </w:r>
      <w:bookmarkEnd w:id="3"/>
    </w:p>
    <w:p w:rsidR="00F2010E" w:rsidRPr="00E135CA" w:rsidRDefault="004859CF">
      <w:pPr>
        <w:pStyle w:val="43"/>
        <w:keepNext/>
        <w:keepLines/>
        <w:shd w:val="clear" w:color="auto" w:fill="auto"/>
        <w:spacing w:before="0" w:after="217" w:line="230" w:lineRule="exact"/>
        <w:ind w:left="2780"/>
        <w:rPr>
          <w:sz w:val="24"/>
          <w:szCs w:val="24"/>
        </w:rPr>
      </w:pPr>
      <w:bookmarkStart w:id="4" w:name="bookmark7"/>
      <w:r w:rsidRPr="00E135CA">
        <w:rPr>
          <w:sz w:val="24"/>
          <w:szCs w:val="24"/>
        </w:rPr>
        <w:t>ДОСТАВКА. НЕСЪОТВЕТСТВИЕ</w:t>
      </w:r>
      <w:bookmarkEnd w:id="4"/>
    </w:p>
    <w:p w:rsidR="00F2010E" w:rsidRPr="00E135CA" w:rsidRDefault="004859CF">
      <w:pPr>
        <w:pStyle w:val="23"/>
        <w:shd w:val="clear" w:color="auto" w:fill="auto"/>
        <w:spacing w:before="0" w:after="0" w:line="274" w:lineRule="exact"/>
        <w:ind w:left="60" w:right="40"/>
        <w:jc w:val="left"/>
        <w:rPr>
          <w:sz w:val="24"/>
          <w:szCs w:val="24"/>
        </w:rPr>
      </w:pPr>
      <w:r w:rsidRPr="00E135CA">
        <w:rPr>
          <w:rStyle w:val="a6"/>
          <w:sz w:val="24"/>
          <w:szCs w:val="24"/>
        </w:rPr>
        <w:t>Чл. 2.</w:t>
      </w:r>
      <w:r w:rsidRPr="00E135CA">
        <w:rPr>
          <w:sz w:val="24"/>
          <w:szCs w:val="24"/>
        </w:rPr>
        <w:t xml:space="preserve"> Настоящият Договор влиза в сила от датата на неговото подписване и приключва с изпълнение на задълженията на двете Страни по него.</w:t>
      </w:r>
    </w:p>
    <w:p w:rsidR="00F2010E" w:rsidRPr="00E135CA" w:rsidRDefault="004859CF">
      <w:pPr>
        <w:pStyle w:val="23"/>
        <w:shd w:val="clear" w:color="auto" w:fill="auto"/>
        <w:tabs>
          <w:tab w:val="left" w:leader="dot" w:pos="5374"/>
          <w:tab w:val="left" w:leader="dot" w:pos="6415"/>
        </w:tabs>
        <w:spacing w:before="0" w:after="0" w:line="274" w:lineRule="exact"/>
        <w:ind w:left="60"/>
        <w:jc w:val="left"/>
        <w:rPr>
          <w:sz w:val="24"/>
          <w:szCs w:val="24"/>
        </w:rPr>
      </w:pPr>
      <w:r w:rsidRPr="00E135CA">
        <w:rPr>
          <w:rStyle w:val="a6"/>
          <w:sz w:val="24"/>
          <w:szCs w:val="24"/>
        </w:rPr>
        <w:t>Чл.</w:t>
      </w:r>
      <w:r w:rsidRPr="00E135CA">
        <w:rPr>
          <w:sz w:val="24"/>
          <w:szCs w:val="24"/>
        </w:rPr>
        <w:t xml:space="preserve"> 3.</w:t>
      </w:r>
      <w:r w:rsidRPr="00E135CA">
        <w:rPr>
          <w:rStyle w:val="a6"/>
          <w:sz w:val="24"/>
          <w:szCs w:val="24"/>
        </w:rPr>
        <w:t xml:space="preserve"> (1)</w:t>
      </w:r>
      <w:r w:rsidRPr="00E135CA">
        <w:rPr>
          <w:sz w:val="24"/>
          <w:szCs w:val="24"/>
        </w:rPr>
        <w:t xml:space="preserve"> Срокът за доставка на Техниката е</w:t>
      </w:r>
      <w:r w:rsidRPr="00E135CA">
        <w:rPr>
          <w:sz w:val="24"/>
          <w:szCs w:val="24"/>
        </w:rPr>
        <w:tab/>
        <w:t>(</w:t>
      </w:r>
      <w:r w:rsidRPr="00E135CA">
        <w:rPr>
          <w:sz w:val="24"/>
          <w:szCs w:val="24"/>
        </w:rPr>
        <w:tab/>
        <w:t>) календарни дни, считано от</w:t>
      </w:r>
    </w:p>
    <w:p w:rsidR="0064769E" w:rsidRPr="0064769E" w:rsidRDefault="004859CF" w:rsidP="0064769E">
      <w:pPr>
        <w:jc w:val="both"/>
        <w:rPr>
          <w:rFonts w:ascii="Times New Roman" w:eastAsia="TimesNewRomanPSMT" w:hAnsi="Times New Roman" w:cs="Times New Roman"/>
          <w:b/>
          <w:color w:val="auto"/>
          <w:lang w:val="bg-BG"/>
        </w:rPr>
      </w:pPr>
      <w:r w:rsidRPr="00E135CA">
        <w:rPr>
          <w:rFonts w:ascii="Times New Roman" w:hAnsi="Times New Roman" w:cs="Times New Roman"/>
        </w:rPr>
        <w:t xml:space="preserve">датата </w:t>
      </w:r>
      <w:r w:rsidR="0064769E" w:rsidRPr="0064769E">
        <w:rPr>
          <w:rFonts w:ascii="Times New Roman" w:eastAsia="Times New Roman" w:hAnsi="Times New Roman" w:cs="Times New Roman"/>
          <w:bCs/>
          <w:color w:val="auto"/>
          <w:lang w:val="bg-BG"/>
        </w:rPr>
        <w:t xml:space="preserve">считано </w:t>
      </w:r>
      <w:r w:rsidR="0064769E" w:rsidRPr="0064769E">
        <w:rPr>
          <w:rFonts w:ascii="Times New Roman" w:eastAsia="TimesNewRomanPSMT" w:hAnsi="Times New Roman" w:cs="Times New Roman"/>
          <w:color w:val="auto"/>
          <w:lang w:val="bg-BG"/>
        </w:rPr>
        <w:t>датата следваща датата на подписване на</w:t>
      </w:r>
      <w:r w:rsidR="0064769E">
        <w:rPr>
          <w:rFonts w:ascii="Times New Roman" w:eastAsia="TimesNewRomanPSMT" w:hAnsi="Times New Roman" w:cs="Times New Roman"/>
          <w:color w:val="auto"/>
          <w:lang w:val="bg-BG"/>
        </w:rPr>
        <w:t xml:space="preserve"> настоящия  договор</w:t>
      </w:r>
      <w:r w:rsidR="0064769E" w:rsidRPr="0064769E">
        <w:rPr>
          <w:rFonts w:ascii="Times New Roman" w:eastAsia="TimesNewRomanPSMT" w:hAnsi="Times New Roman" w:cs="Times New Roman"/>
          <w:color w:val="auto"/>
          <w:lang w:val="bg-BG"/>
        </w:rPr>
        <w:t xml:space="preserve">. </w:t>
      </w:r>
    </w:p>
    <w:p w:rsidR="0064769E" w:rsidRDefault="0064769E" w:rsidP="0064769E">
      <w:pPr>
        <w:pStyle w:val="23"/>
        <w:shd w:val="clear" w:color="auto" w:fill="auto"/>
        <w:spacing w:before="0" w:after="0" w:line="274" w:lineRule="exact"/>
        <w:ind w:left="60"/>
        <w:jc w:val="left"/>
        <w:rPr>
          <w:sz w:val="24"/>
          <w:szCs w:val="24"/>
        </w:rPr>
      </w:pPr>
      <w:r w:rsidRPr="00E135CA">
        <w:rPr>
          <w:sz w:val="24"/>
          <w:szCs w:val="24"/>
        </w:rPr>
        <w:t xml:space="preserve"> </w:t>
      </w:r>
      <w:r w:rsidR="004859CF" w:rsidRPr="00E135CA">
        <w:rPr>
          <w:sz w:val="24"/>
          <w:szCs w:val="24"/>
        </w:rPr>
        <w:t>(2) Техниката ще бъде доставена франко базата на Възложителя с ад</w:t>
      </w:r>
      <w:r>
        <w:rPr>
          <w:sz w:val="24"/>
          <w:szCs w:val="24"/>
        </w:rPr>
        <w:t>министративен адрес: гр.Хар</w:t>
      </w:r>
      <w:r>
        <w:rPr>
          <w:sz w:val="24"/>
          <w:szCs w:val="24"/>
          <w:lang w:val="bg-BG"/>
        </w:rPr>
        <w:t>манли</w:t>
      </w:r>
      <w:r>
        <w:rPr>
          <w:sz w:val="24"/>
          <w:szCs w:val="24"/>
        </w:rPr>
        <w:t>. пл."Възраждане" № 1</w:t>
      </w:r>
      <w:r w:rsidR="004859CF" w:rsidRPr="00E135CA">
        <w:rPr>
          <w:sz w:val="24"/>
          <w:szCs w:val="24"/>
        </w:rPr>
        <w:t xml:space="preserve"> или друг посочен от него адрес.</w:t>
      </w:r>
    </w:p>
    <w:p w:rsidR="00F2010E" w:rsidRPr="00E135CA" w:rsidRDefault="004859CF" w:rsidP="0064769E">
      <w:pPr>
        <w:pStyle w:val="23"/>
        <w:shd w:val="clear" w:color="auto" w:fill="auto"/>
        <w:spacing w:before="0" w:after="0" w:line="274" w:lineRule="exact"/>
        <w:ind w:left="60"/>
        <w:jc w:val="left"/>
        <w:rPr>
          <w:sz w:val="24"/>
          <w:szCs w:val="24"/>
        </w:rPr>
      </w:pPr>
      <w:r w:rsidRPr="00E135CA">
        <w:rPr>
          <w:sz w:val="24"/>
          <w:szCs w:val="24"/>
        </w:rPr>
        <w:t xml:space="preserve"> </w:t>
      </w:r>
      <w:r w:rsidRPr="00E135CA">
        <w:rPr>
          <w:rStyle w:val="a6"/>
          <w:sz w:val="24"/>
          <w:szCs w:val="24"/>
        </w:rPr>
        <w:t>Чл. 4. (1)</w:t>
      </w:r>
      <w:r w:rsidRPr="00E135CA">
        <w:rPr>
          <w:sz w:val="24"/>
          <w:szCs w:val="24"/>
        </w:rPr>
        <w:t xml:space="preserve"> Изпълнителят се задължава да достави и предаде на Възложителя Техниката, предмет на доставка, окомплектована. както следва:</w:t>
      </w:r>
    </w:p>
    <w:p w:rsidR="00F2010E" w:rsidRPr="00E135CA" w:rsidRDefault="004859CF">
      <w:pPr>
        <w:pStyle w:val="23"/>
        <w:shd w:val="clear" w:color="auto" w:fill="auto"/>
        <w:spacing w:before="0" w:after="0" w:line="274" w:lineRule="exact"/>
        <w:ind w:left="60" w:right="40"/>
        <w:jc w:val="left"/>
        <w:rPr>
          <w:sz w:val="24"/>
          <w:szCs w:val="24"/>
        </w:rPr>
      </w:pPr>
      <w:r w:rsidRPr="00E135CA">
        <w:rPr>
          <w:rStyle w:val="a6"/>
          <w:sz w:val="24"/>
          <w:szCs w:val="24"/>
        </w:rPr>
        <w:t>т</w:t>
      </w:r>
      <w:r w:rsidRPr="00E135CA">
        <w:rPr>
          <w:sz w:val="24"/>
          <w:szCs w:val="24"/>
        </w:rPr>
        <w:t>.1 .оборудвани с обезопасителен триъгълник, аптечка, пожарогасител и светлоотразителна жилетка (съгласно Закона за движение по пътищата);</w:t>
      </w:r>
    </w:p>
    <w:p w:rsidR="00F2010E" w:rsidRPr="00E135CA" w:rsidRDefault="004859CF">
      <w:pPr>
        <w:pStyle w:val="23"/>
        <w:shd w:val="clear" w:color="auto" w:fill="auto"/>
        <w:spacing w:before="0" w:after="0" w:line="274" w:lineRule="exact"/>
        <w:ind w:left="60" w:right="40"/>
        <w:jc w:val="left"/>
        <w:rPr>
          <w:sz w:val="24"/>
          <w:szCs w:val="24"/>
        </w:rPr>
      </w:pPr>
      <w:r w:rsidRPr="00E135CA">
        <w:rPr>
          <w:sz w:val="24"/>
          <w:szCs w:val="24"/>
        </w:rPr>
        <w:t>т.2. окомплектовани, съгласно изискванията на производителя, с комплект ключове, резервна гума, комплект инструм</w:t>
      </w:r>
      <w:r w:rsidR="0064769E">
        <w:rPr>
          <w:sz w:val="24"/>
          <w:szCs w:val="24"/>
        </w:rPr>
        <w:t>енти за смяна на гуми и др.; т.3</w:t>
      </w:r>
      <w:r w:rsidRPr="00E135CA">
        <w:rPr>
          <w:sz w:val="24"/>
          <w:szCs w:val="24"/>
        </w:rPr>
        <w:t>. с извършен предпродажбен сервиз;</w:t>
      </w:r>
    </w:p>
    <w:p w:rsidR="00F2010E" w:rsidRPr="00E135CA" w:rsidRDefault="004859CF">
      <w:pPr>
        <w:pStyle w:val="23"/>
        <w:shd w:val="clear" w:color="auto" w:fill="auto"/>
        <w:spacing w:before="0" w:after="0" w:line="274" w:lineRule="exact"/>
        <w:ind w:left="60"/>
        <w:jc w:val="left"/>
        <w:rPr>
          <w:sz w:val="24"/>
          <w:szCs w:val="24"/>
        </w:rPr>
      </w:pPr>
      <w:r w:rsidRPr="00E135CA">
        <w:rPr>
          <w:sz w:val="24"/>
          <w:szCs w:val="24"/>
        </w:rPr>
        <w:t>т.4. заредена с всички необходими за експлоатацията течности и материали;</w:t>
      </w:r>
    </w:p>
    <w:p w:rsidR="00F2010E" w:rsidRPr="00E135CA" w:rsidRDefault="004859CF">
      <w:pPr>
        <w:pStyle w:val="23"/>
        <w:shd w:val="clear" w:color="auto" w:fill="auto"/>
        <w:spacing w:before="0" w:after="0" w:line="274" w:lineRule="exact"/>
        <w:ind w:left="60"/>
        <w:jc w:val="left"/>
        <w:rPr>
          <w:sz w:val="24"/>
          <w:szCs w:val="24"/>
        </w:rPr>
      </w:pPr>
      <w:r w:rsidRPr="00E135CA">
        <w:rPr>
          <w:sz w:val="24"/>
          <w:szCs w:val="24"/>
        </w:rPr>
        <w:t>т.5. с необходимите за регистрацията документи, включително документи за платени</w:t>
      </w:r>
    </w:p>
    <w:p w:rsidR="00F2010E" w:rsidRPr="00E135CA" w:rsidRDefault="004859CF">
      <w:pPr>
        <w:pStyle w:val="23"/>
        <w:shd w:val="clear" w:color="auto" w:fill="auto"/>
        <w:spacing w:before="0" w:after="0" w:line="274" w:lineRule="exact"/>
        <w:ind w:left="60"/>
        <w:jc w:val="left"/>
        <w:rPr>
          <w:sz w:val="24"/>
          <w:szCs w:val="24"/>
        </w:rPr>
      </w:pPr>
      <w:r w:rsidRPr="00E135CA">
        <w:rPr>
          <w:sz w:val="24"/>
          <w:szCs w:val="24"/>
        </w:rPr>
        <w:t>данъци, мита, такси, фактури и приемо-предавателни протоколи;</w:t>
      </w:r>
    </w:p>
    <w:p w:rsidR="00F2010E" w:rsidRPr="00E135CA" w:rsidRDefault="004859CF">
      <w:pPr>
        <w:pStyle w:val="23"/>
        <w:shd w:val="clear" w:color="auto" w:fill="auto"/>
        <w:spacing w:before="0" w:after="0" w:line="274" w:lineRule="exact"/>
        <w:ind w:left="60" w:right="40"/>
        <w:jc w:val="left"/>
        <w:rPr>
          <w:sz w:val="24"/>
          <w:szCs w:val="24"/>
        </w:rPr>
      </w:pPr>
      <w:r w:rsidRPr="00E135CA">
        <w:rPr>
          <w:sz w:val="24"/>
          <w:szCs w:val="24"/>
        </w:rPr>
        <w:t>т.6. сертификати за съответствие, гаранционна и сервизна книжка, паспорти или други документи от производителя, съдържащ технически данни и характеристики; т.7. с инструкция за експлоатация, както и документация, съдържаща препоръки за правилна експлоатация;</w:t>
      </w:r>
    </w:p>
    <w:p w:rsidR="00F2010E" w:rsidRPr="00E135CA" w:rsidRDefault="004859CF">
      <w:pPr>
        <w:pStyle w:val="23"/>
        <w:shd w:val="clear" w:color="auto" w:fill="auto"/>
        <w:spacing w:before="0" w:after="0" w:line="274" w:lineRule="exact"/>
        <w:ind w:left="60" w:right="40"/>
        <w:jc w:val="left"/>
        <w:rPr>
          <w:sz w:val="24"/>
          <w:szCs w:val="24"/>
        </w:rPr>
      </w:pPr>
      <w:r w:rsidRPr="00E135CA">
        <w:rPr>
          <w:sz w:val="24"/>
          <w:szCs w:val="24"/>
        </w:rPr>
        <w:t>т.8. други документи и аксесоари, изискващи се съгласно условията по поръчката и офертата на Изпълнителя;</w:t>
      </w:r>
    </w:p>
    <w:p w:rsidR="00F2010E" w:rsidRPr="00E135CA" w:rsidRDefault="004859CF">
      <w:pPr>
        <w:pStyle w:val="23"/>
        <w:numPr>
          <w:ilvl w:val="0"/>
          <w:numId w:val="1"/>
        </w:numPr>
        <w:shd w:val="clear" w:color="auto" w:fill="auto"/>
        <w:tabs>
          <w:tab w:val="left" w:pos="420"/>
        </w:tabs>
        <w:spacing w:before="0" w:after="0" w:line="274" w:lineRule="exact"/>
        <w:ind w:left="60" w:right="40"/>
        <w:rPr>
          <w:sz w:val="24"/>
          <w:szCs w:val="24"/>
        </w:rPr>
      </w:pPr>
      <w:r w:rsidRPr="00E135CA">
        <w:rPr>
          <w:sz w:val="24"/>
          <w:szCs w:val="24"/>
        </w:rPr>
        <w:t>Дост</w:t>
      </w:r>
      <w:r w:rsidR="0064769E">
        <w:rPr>
          <w:sz w:val="24"/>
          <w:szCs w:val="24"/>
        </w:rPr>
        <w:t>авката и предаването/получаванет</w:t>
      </w:r>
      <w:r w:rsidRPr="00E135CA">
        <w:rPr>
          <w:sz w:val="24"/>
          <w:szCs w:val="24"/>
        </w:rPr>
        <w:t>о на Техниката се удостоверява с подписване в два екземпляра на двустранен приемо-предавателен протокол от Страните или техни упълномощени представители, след проверка за: отсъствие на явни несъответствия, окомплектовката на доставката и представяне на документите в съответствие с чл. 4, ал. 1 и съответствие с техническите характеристики, представени в Техническото предложение на Изпълнителя и Техническата спецификация на Възложителя. Приемо-предавателният протокол съдържа основанието за съставянето му номер на договора, номер на шаси. модел, марка и кубатура на автомобила.</w:t>
      </w:r>
    </w:p>
    <w:p w:rsidR="00F2010E" w:rsidRPr="00E135CA" w:rsidRDefault="004859CF">
      <w:pPr>
        <w:pStyle w:val="23"/>
        <w:numPr>
          <w:ilvl w:val="0"/>
          <w:numId w:val="1"/>
        </w:numPr>
        <w:shd w:val="clear" w:color="auto" w:fill="auto"/>
        <w:tabs>
          <w:tab w:val="left" w:pos="401"/>
        </w:tabs>
        <w:spacing w:before="0" w:after="0" w:line="274" w:lineRule="exact"/>
        <w:ind w:left="60" w:right="40"/>
        <w:rPr>
          <w:sz w:val="24"/>
          <w:szCs w:val="24"/>
        </w:rPr>
      </w:pPr>
      <w:r w:rsidRPr="00E135CA">
        <w:rPr>
          <w:sz w:val="24"/>
          <w:szCs w:val="24"/>
        </w:rPr>
        <w:t>Изпълнителят уведомява Възложителя писмено в срок от 1 (един) ден предварително за конкретните дати и час, на които ще се изпълняват доставките. При предаването на автомобила. Изпълнителят осигурява на Възложителя необходимото според обстоятелствата време да ги прегледа за Несъответствия, като същото не може да надвишава 1 (един) ден.</w:t>
      </w:r>
    </w:p>
    <w:p w:rsidR="00F2010E" w:rsidRPr="00E135CA" w:rsidRDefault="004859CF">
      <w:pPr>
        <w:pStyle w:val="23"/>
        <w:numPr>
          <w:ilvl w:val="0"/>
          <w:numId w:val="1"/>
        </w:numPr>
        <w:shd w:val="clear" w:color="auto" w:fill="auto"/>
        <w:tabs>
          <w:tab w:val="left" w:pos="406"/>
        </w:tabs>
        <w:spacing w:before="0" w:after="0" w:line="274" w:lineRule="exact"/>
        <w:ind w:left="60" w:right="40"/>
        <w:rPr>
          <w:sz w:val="24"/>
          <w:szCs w:val="24"/>
        </w:rPr>
      </w:pPr>
      <w:r w:rsidRPr="00E135CA">
        <w:rPr>
          <w:sz w:val="24"/>
          <w:szCs w:val="24"/>
        </w:rPr>
        <w:t>При констатиране на явни несъответствия на доставената Техника, Възложителят има право да откаже да подпише приемо-предавателен протокол. В тези случаи, Страните подписват констативен протокол, в който се описват констатираните несъответствия. След отстраняването им, Страните подписват двустранен Приемо-предавателен протокол за приемане на доставката.</w:t>
      </w:r>
    </w:p>
    <w:p w:rsidR="00F2010E" w:rsidRPr="00E135CA" w:rsidRDefault="004859CF">
      <w:pPr>
        <w:pStyle w:val="23"/>
        <w:numPr>
          <w:ilvl w:val="0"/>
          <w:numId w:val="1"/>
        </w:numPr>
        <w:shd w:val="clear" w:color="auto" w:fill="auto"/>
        <w:tabs>
          <w:tab w:val="left" w:pos="410"/>
        </w:tabs>
        <w:spacing w:before="0" w:after="0" w:line="274" w:lineRule="exact"/>
        <w:ind w:left="60" w:right="40"/>
        <w:rPr>
          <w:sz w:val="24"/>
          <w:szCs w:val="24"/>
        </w:rPr>
      </w:pPr>
      <w:r w:rsidRPr="00E135CA">
        <w:rPr>
          <w:sz w:val="24"/>
          <w:szCs w:val="24"/>
        </w:rPr>
        <w:t xml:space="preserve">При „Несъответствия" (явни или скрити дефекти, липси, недостатъци, несъответствия с Техническата спецификация на Възложителя и/или Техническото предложение на Изпълнителя и/или и с изискванията за окомплектовка и документите по чл. 4. </w:t>
      </w:r>
      <w:r w:rsidR="0064769E">
        <w:rPr>
          <w:sz w:val="24"/>
          <w:szCs w:val="24"/>
          <w:lang w:val="en-US"/>
        </w:rPr>
        <w:t>aл</w:t>
      </w:r>
      <w:r w:rsidRPr="00E135CA">
        <w:rPr>
          <w:sz w:val="24"/>
          <w:szCs w:val="24"/>
          <w:lang w:val="en-US"/>
        </w:rPr>
        <w:t xml:space="preserve">. </w:t>
      </w:r>
      <w:r w:rsidR="0064769E">
        <w:rPr>
          <w:sz w:val="24"/>
          <w:szCs w:val="24"/>
        </w:rPr>
        <w:t xml:space="preserve">1. </w:t>
      </w:r>
    </w:p>
    <w:p w:rsidR="00F2010E" w:rsidRPr="00E135CA" w:rsidRDefault="004859CF">
      <w:pPr>
        <w:pStyle w:val="23"/>
        <w:shd w:val="clear" w:color="auto" w:fill="auto"/>
        <w:spacing w:before="0" w:after="0" w:line="274" w:lineRule="exact"/>
        <w:ind w:left="60" w:right="60"/>
        <w:jc w:val="left"/>
        <w:rPr>
          <w:sz w:val="24"/>
          <w:szCs w:val="24"/>
        </w:rPr>
      </w:pPr>
      <w:r w:rsidRPr="00E135CA">
        <w:rPr>
          <w:sz w:val="24"/>
          <w:szCs w:val="24"/>
        </w:rPr>
        <w:t>т.1. Изпълнителят заменя Техниката или частта с несъответствия с такива, притежаващи характеристиките в Техническата спецификация или по-високи, само в случай че последното не води до промяна на предмета на поръчката и цената по Договора, посочена в Ценовата оферта на Изпълнителя; или</w:t>
      </w:r>
    </w:p>
    <w:p w:rsidR="00F2010E" w:rsidRPr="00E135CA" w:rsidRDefault="004859CF">
      <w:pPr>
        <w:pStyle w:val="23"/>
        <w:shd w:val="clear" w:color="auto" w:fill="auto"/>
        <w:spacing w:before="0" w:after="0" w:line="274" w:lineRule="exact"/>
        <w:ind w:left="60" w:right="60"/>
        <w:jc w:val="left"/>
        <w:rPr>
          <w:sz w:val="24"/>
          <w:szCs w:val="24"/>
        </w:rPr>
      </w:pPr>
      <w:r w:rsidRPr="00E135CA">
        <w:rPr>
          <w:sz w:val="24"/>
          <w:szCs w:val="24"/>
        </w:rPr>
        <w:t>т.2. Изпълнителят отстранява несъответствието в срок и по ред, посочени в констативния протокол и/или съобразно гаранционните условия.</w:t>
      </w:r>
    </w:p>
    <w:p w:rsidR="00F2010E" w:rsidRPr="00E135CA" w:rsidRDefault="004859CF">
      <w:pPr>
        <w:pStyle w:val="23"/>
        <w:numPr>
          <w:ilvl w:val="0"/>
          <w:numId w:val="1"/>
        </w:numPr>
        <w:shd w:val="clear" w:color="auto" w:fill="auto"/>
        <w:tabs>
          <w:tab w:val="left" w:pos="415"/>
        </w:tabs>
        <w:spacing w:before="0" w:after="0" w:line="274" w:lineRule="exact"/>
        <w:ind w:left="60" w:right="60"/>
        <w:rPr>
          <w:sz w:val="24"/>
          <w:szCs w:val="24"/>
        </w:rPr>
      </w:pPr>
      <w:r w:rsidRPr="00E135CA">
        <w:rPr>
          <w:sz w:val="24"/>
          <w:szCs w:val="24"/>
        </w:rPr>
        <w:t xml:space="preserve">В случай че несъответствието на доставената Техника е толкова съществено, че прилагането на ал. 5, т.1 или т.2 ще доведе до промяна на предмета на поръчката, или в случай че Изпълнителят забави доставката или отстраняването на несъответствията с повече от 30 </w:t>
      </w:r>
      <w:r w:rsidRPr="00E135CA">
        <w:rPr>
          <w:sz w:val="24"/>
          <w:szCs w:val="24"/>
        </w:rPr>
        <w:lastRenderedPageBreak/>
        <w:t>(тридесет) дни от предвидения срок за доставка, съответно от срока, посочен в констативния протокол. Възложителят има право да прекрати Договора, както и</w:t>
      </w:r>
    </w:p>
    <w:p w:rsidR="00F2010E" w:rsidRPr="00E135CA" w:rsidRDefault="004859CF">
      <w:pPr>
        <w:pStyle w:val="23"/>
        <w:shd w:val="clear" w:color="auto" w:fill="auto"/>
        <w:spacing w:before="0" w:after="0" w:line="274" w:lineRule="exact"/>
        <w:ind w:left="60"/>
        <w:jc w:val="left"/>
        <w:rPr>
          <w:sz w:val="24"/>
          <w:szCs w:val="24"/>
        </w:rPr>
      </w:pPr>
      <w:r w:rsidRPr="00E135CA">
        <w:rPr>
          <w:sz w:val="24"/>
          <w:szCs w:val="24"/>
        </w:rPr>
        <w:t>право да получи неустойка в размер на сумата по гаранцията за изпълнение на Договора.</w:t>
      </w:r>
    </w:p>
    <w:p w:rsidR="00F2010E" w:rsidRPr="00E135CA" w:rsidRDefault="004859CF">
      <w:pPr>
        <w:pStyle w:val="23"/>
        <w:numPr>
          <w:ilvl w:val="0"/>
          <w:numId w:val="1"/>
        </w:numPr>
        <w:shd w:val="clear" w:color="auto" w:fill="auto"/>
        <w:tabs>
          <w:tab w:val="left" w:pos="1898"/>
        </w:tabs>
        <w:spacing w:before="0" w:after="0" w:line="274" w:lineRule="exact"/>
        <w:ind w:left="60" w:right="60"/>
        <w:rPr>
          <w:sz w:val="24"/>
          <w:szCs w:val="24"/>
        </w:rPr>
      </w:pPr>
      <w:r w:rsidRPr="00E135CA">
        <w:rPr>
          <w:sz w:val="24"/>
          <w:szCs w:val="24"/>
        </w:rPr>
        <w:t>Подписването</w:t>
      </w:r>
      <w:r w:rsidRPr="00E135CA">
        <w:rPr>
          <w:sz w:val="24"/>
          <w:szCs w:val="24"/>
        </w:rPr>
        <w:tab/>
        <w:t>на приемо-предавателния протокол по алинея без забележки има силата на приемане на доставката от страна на Възложителя, освен в случаите на "скрити несъответствия", които не могат да бъдат установени при обикновен преглед.</w:t>
      </w:r>
    </w:p>
    <w:p w:rsidR="00F2010E" w:rsidRPr="00E135CA" w:rsidRDefault="004859CF">
      <w:pPr>
        <w:pStyle w:val="23"/>
        <w:numPr>
          <w:ilvl w:val="0"/>
          <w:numId w:val="1"/>
        </w:numPr>
        <w:shd w:val="clear" w:color="auto" w:fill="auto"/>
        <w:tabs>
          <w:tab w:val="left" w:pos="415"/>
        </w:tabs>
        <w:spacing w:before="0" w:after="0" w:line="274" w:lineRule="exact"/>
        <w:ind w:left="60" w:right="60"/>
        <w:rPr>
          <w:sz w:val="24"/>
          <w:szCs w:val="24"/>
        </w:rPr>
      </w:pPr>
      <w:r w:rsidRPr="00E135CA">
        <w:rPr>
          <w:sz w:val="24"/>
          <w:szCs w:val="24"/>
        </w:rPr>
        <w:t>Възложителят не дължи заплащане на цената по чл. 5, ал. 1 преди отстраняване на несъответствието и изпълненията на останалите условия за плащане, предвидени в Договора.</w:t>
      </w:r>
    </w:p>
    <w:p w:rsidR="00F2010E" w:rsidRPr="00E135CA" w:rsidRDefault="004859CF">
      <w:pPr>
        <w:pStyle w:val="80"/>
        <w:numPr>
          <w:ilvl w:val="0"/>
          <w:numId w:val="1"/>
        </w:numPr>
        <w:shd w:val="clear" w:color="auto" w:fill="auto"/>
        <w:tabs>
          <w:tab w:val="left" w:pos="396"/>
        </w:tabs>
        <w:ind w:left="60" w:right="60"/>
      </w:pPr>
      <w:r w:rsidRPr="00E135CA">
        <w:t>Когато Изпълнителят е сключил договор/договори за подизпълнение, работата па подизпълнителите се приема от Възложителя в присъствието на Изпълнителя и подизпълнителя.</w:t>
      </w:r>
    </w:p>
    <w:p w:rsidR="00F2010E" w:rsidRPr="00E135CA" w:rsidRDefault="004859CF">
      <w:pPr>
        <w:pStyle w:val="23"/>
        <w:numPr>
          <w:ilvl w:val="0"/>
          <w:numId w:val="1"/>
        </w:numPr>
        <w:shd w:val="clear" w:color="auto" w:fill="auto"/>
        <w:tabs>
          <w:tab w:val="left" w:pos="674"/>
        </w:tabs>
        <w:spacing w:before="0" w:after="515" w:line="274" w:lineRule="exact"/>
        <w:ind w:left="60" w:right="60"/>
        <w:rPr>
          <w:sz w:val="24"/>
          <w:szCs w:val="24"/>
        </w:rPr>
      </w:pPr>
      <w:r w:rsidRPr="00E135CA">
        <w:rPr>
          <w:sz w:val="24"/>
          <w:szCs w:val="24"/>
        </w:rPr>
        <w:t>Рискът от случайно повреждане или погиване на Техниката, преминава върху Възложителя при предаването на владението върху нея на Възложителя и подписването на двустранен приемо-предавателен протокол без забележки за доставката.</w:t>
      </w:r>
    </w:p>
    <w:p w:rsidR="00F2010E" w:rsidRPr="00E135CA" w:rsidRDefault="004859CF">
      <w:pPr>
        <w:pStyle w:val="43"/>
        <w:keepNext/>
        <w:keepLines/>
        <w:shd w:val="clear" w:color="auto" w:fill="auto"/>
        <w:spacing w:before="0" w:after="208" w:line="230" w:lineRule="exact"/>
        <w:ind w:left="2760"/>
        <w:rPr>
          <w:sz w:val="24"/>
          <w:szCs w:val="24"/>
        </w:rPr>
      </w:pPr>
      <w:bookmarkStart w:id="5" w:name="bookmark8"/>
      <w:r w:rsidRPr="00E135CA">
        <w:rPr>
          <w:sz w:val="24"/>
          <w:szCs w:val="24"/>
        </w:rPr>
        <w:t>III. ЦЕНА И НАЧИН НА ПЛАЩАНЕ</w:t>
      </w:r>
      <w:bookmarkEnd w:id="5"/>
    </w:p>
    <w:p w:rsidR="00F2010E" w:rsidRPr="00E135CA" w:rsidRDefault="004859CF">
      <w:pPr>
        <w:pStyle w:val="23"/>
        <w:shd w:val="clear" w:color="auto" w:fill="auto"/>
        <w:spacing w:before="0" w:after="0" w:line="274" w:lineRule="exact"/>
        <w:ind w:left="60"/>
        <w:jc w:val="left"/>
        <w:rPr>
          <w:sz w:val="24"/>
          <w:szCs w:val="24"/>
        </w:rPr>
      </w:pPr>
      <w:r w:rsidRPr="00E135CA">
        <w:rPr>
          <w:rStyle w:val="a7"/>
          <w:sz w:val="24"/>
          <w:szCs w:val="24"/>
        </w:rPr>
        <w:t>Чл. 5. (1)</w:t>
      </w:r>
      <w:r w:rsidRPr="00E135CA">
        <w:rPr>
          <w:sz w:val="24"/>
          <w:szCs w:val="24"/>
        </w:rPr>
        <w:t xml:space="preserve"> За изпълнението на предмета на Договора, Възложителят се задължава да</w:t>
      </w:r>
    </w:p>
    <w:p w:rsidR="00F2010E" w:rsidRPr="00E135CA" w:rsidRDefault="004859CF">
      <w:pPr>
        <w:pStyle w:val="a9"/>
        <w:shd w:val="clear" w:color="auto" w:fill="auto"/>
        <w:tabs>
          <w:tab w:val="right" w:leader="dot" w:pos="9433"/>
        </w:tabs>
        <w:ind w:left="60"/>
        <w:rPr>
          <w:sz w:val="24"/>
          <w:szCs w:val="24"/>
        </w:rPr>
      </w:pPr>
      <w:r w:rsidRPr="00E135CA">
        <w:rPr>
          <w:sz w:val="24"/>
          <w:szCs w:val="24"/>
        </w:rPr>
        <w:fldChar w:fldCharType="begin"/>
      </w:r>
      <w:r w:rsidRPr="00E135CA">
        <w:rPr>
          <w:sz w:val="24"/>
          <w:szCs w:val="24"/>
        </w:rPr>
        <w:instrText xml:space="preserve"> TOC \o "1-3" \h \z </w:instrText>
      </w:r>
      <w:r w:rsidRPr="00E135CA">
        <w:rPr>
          <w:sz w:val="24"/>
          <w:szCs w:val="24"/>
        </w:rPr>
        <w:fldChar w:fldCharType="separate"/>
      </w:r>
      <w:r w:rsidR="0064769E">
        <w:rPr>
          <w:sz w:val="24"/>
          <w:szCs w:val="24"/>
        </w:rPr>
        <w:t>заплати на Изпълнителя  сумата</w:t>
      </w:r>
      <w:r w:rsidRPr="00E135CA">
        <w:rPr>
          <w:sz w:val="24"/>
          <w:szCs w:val="24"/>
        </w:rPr>
        <w:t xml:space="preserve"> в размер на </w:t>
      </w:r>
      <w:r w:rsidRPr="00E135CA">
        <w:rPr>
          <w:sz w:val="24"/>
          <w:szCs w:val="24"/>
        </w:rPr>
        <w:tab/>
        <w:t xml:space="preserve"> лв.</w:t>
      </w:r>
    </w:p>
    <w:p w:rsidR="00F2010E" w:rsidRPr="00E135CA" w:rsidRDefault="004859CF">
      <w:pPr>
        <w:pStyle w:val="a9"/>
        <w:shd w:val="clear" w:color="auto" w:fill="auto"/>
        <w:tabs>
          <w:tab w:val="left" w:leader="dot" w:pos="3314"/>
          <w:tab w:val="left" w:leader="dot" w:pos="8628"/>
        </w:tabs>
        <w:ind w:left="60"/>
        <w:rPr>
          <w:sz w:val="24"/>
          <w:szCs w:val="24"/>
        </w:rPr>
      </w:pPr>
      <w:r w:rsidRPr="00E135CA">
        <w:rPr>
          <w:sz w:val="24"/>
          <w:szCs w:val="24"/>
        </w:rPr>
        <w:t>(</w:t>
      </w:r>
      <w:r w:rsidRPr="00E135CA">
        <w:rPr>
          <w:sz w:val="24"/>
          <w:szCs w:val="24"/>
        </w:rPr>
        <w:tab/>
        <w:t xml:space="preserve"> лева) без ДДС или </w:t>
      </w:r>
      <w:r w:rsidRPr="00E135CA">
        <w:rPr>
          <w:sz w:val="24"/>
          <w:szCs w:val="24"/>
        </w:rPr>
        <w:tab/>
        <w:t xml:space="preserve"> лв.</w:t>
      </w:r>
    </w:p>
    <w:p w:rsidR="00F2010E" w:rsidRPr="00E135CA" w:rsidRDefault="004859CF">
      <w:pPr>
        <w:pStyle w:val="a9"/>
        <w:shd w:val="clear" w:color="auto" w:fill="auto"/>
        <w:tabs>
          <w:tab w:val="left" w:leader="dot" w:pos="3732"/>
        </w:tabs>
        <w:ind w:left="60"/>
        <w:rPr>
          <w:sz w:val="24"/>
          <w:szCs w:val="24"/>
        </w:rPr>
      </w:pPr>
      <w:r w:rsidRPr="00E135CA">
        <w:rPr>
          <w:sz w:val="24"/>
          <w:szCs w:val="24"/>
        </w:rPr>
        <w:t>(</w:t>
      </w:r>
      <w:r w:rsidRPr="00E135CA">
        <w:rPr>
          <w:sz w:val="24"/>
          <w:szCs w:val="24"/>
        </w:rPr>
        <w:tab/>
        <w:t>) с ДДС, съгласно Ценовото предложение</w:t>
      </w:r>
    </w:p>
    <w:p w:rsidR="00F2010E" w:rsidRPr="00E135CA" w:rsidRDefault="004859CF" w:rsidP="0064769E">
      <w:pPr>
        <w:pStyle w:val="a9"/>
        <w:shd w:val="clear" w:color="auto" w:fill="auto"/>
        <w:tabs>
          <w:tab w:val="left" w:leader="dot" w:pos="3017"/>
        </w:tabs>
        <w:ind w:left="60"/>
        <w:rPr>
          <w:sz w:val="24"/>
          <w:szCs w:val="24"/>
        </w:rPr>
      </w:pPr>
      <w:r w:rsidRPr="00E135CA">
        <w:rPr>
          <w:sz w:val="24"/>
          <w:szCs w:val="24"/>
        </w:rPr>
        <w:t xml:space="preserve">(Приложение № </w:t>
      </w:r>
      <w:r w:rsidRPr="00E135CA">
        <w:rPr>
          <w:sz w:val="24"/>
          <w:szCs w:val="24"/>
        </w:rPr>
        <w:tab/>
        <w:t>), неразделна част от на</w:t>
      </w:r>
      <w:r w:rsidR="0064769E">
        <w:rPr>
          <w:sz w:val="24"/>
          <w:szCs w:val="24"/>
        </w:rPr>
        <w:t>стоящия Договор</w:t>
      </w:r>
    </w:p>
    <w:p w:rsidR="00F2010E" w:rsidRPr="00E135CA" w:rsidRDefault="004859CF" w:rsidP="0064769E">
      <w:pPr>
        <w:pStyle w:val="a9"/>
        <w:shd w:val="clear" w:color="auto" w:fill="auto"/>
        <w:tabs>
          <w:tab w:val="right" w:leader="dot" w:pos="9433"/>
        </w:tabs>
        <w:rPr>
          <w:sz w:val="24"/>
          <w:szCs w:val="24"/>
        </w:rPr>
      </w:pPr>
      <w:r w:rsidRPr="00E135CA">
        <w:rPr>
          <w:sz w:val="24"/>
          <w:szCs w:val="24"/>
        </w:rPr>
        <w:t>.</w:t>
      </w:r>
      <w:r w:rsidRPr="00E135CA">
        <w:rPr>
          <w:sz w:val="24"/>
          <w:szCs w:val="24"/>
        </w:rPr>
        <w:fldChar w:fldCharType="end"/>
      </w:r>
    </w:p>
    <w:p w:rsidR="00F2010E" w:rsidRPr="00E135CA" w:rsidRDefault="0064769E">
      <w:pPr>
        <w:pStyle w:val="23"/>
        <w:numPr>
          <w:ilvl w:val="1"/>
          <w:numId w:val="1"/>
        </w:numPr>
        <w:shd w:val="clear" w:color="auto" w:fill="auto"/>
        <w:tabs>
          <w:tab w:val="left" w:pos="511"/>
        </w:tabs>
        <w:spacing w:before="0" w:after="0" w:line="274" w:lineRule="exact"/>
        <w:ind w:left="60" w:right="60"/>
        <w:rPr>
          <w:sz w:val="24"/>
          <w:szCs w:val="24"/>
        </w:rPr>
      </w:pPr>
      <w:r>
        <w:rPr>
          <w:sz w:val="24"/>
          <w:szCs w:val="24"/>
        </w:rPr>
        <w:t>Посочената цена е крайна</w:t>
      </w:r>
      <w:r w:rsidR="004859CF" w:rsidRPr="00E135CA">
        <w:rPr>
          <w:sz w:val="24"/>
          <w:szCs w:val="24"/>
        </w:rPr>
        <w:t xml:space="preserve"> и включват всички разходи и възнаграждения на Изпълнителя, както и цената на техниката, разходите за придобиване, съответно всички разходи по прехвърляне и узаконяване на собствеността; продуктова (еко) такса (в приложимите случаи); всички приложими данъци; митни сборове (в приложимите случаи); за доставка и транспортиране на техниката до мястото за доставка, натоварване и разтоварване и всички други разходи по изпълнение на Договора.</w:t>
      </w:r>
    </w:p>
    <w:p w:rsidR="002647C3" w:rsidRDefault="004859CF">
      <w:pPr>
        <w:pStyle w:val="23"/>
        <w:numPr>
          <w:ilvl w:val="1"/>
          <w:numId w:val="1"/>
        </w:numPr>
        <w:shd w:val="clear" w:color="auto" w:fill="auto"/>
        <w:tabs>
          <w:tab w:val="left" w:pos="406"/>
        </w:tabs>
        <w:spacing w:before="0" w:after="0" w:line="274" w:lineRule="exact"/>
        <w:ind w:left="60" w:right="60"/>
        <w:rPr>
          <w:sz w:val="24"/>
          <w:szCs w:val="24"/>
        </w:rPr>
      </w:pPr>
      <w:r w:rsidRPr="00E135CA">
        <w:rPr>
          <w:sz w:val="24"/>
          <w:szCs w:val="24"/>
        </w:rPr>
        <w:t xml:space="preserve">Сервизното обслужване не се включва в предложената цена по чл. 5, ал.1 от Договора. </w:t>
      </w:r>
    </w:p>
    <w:p w:rsidR="00F2010E" w:rsidRPr="00E135CA" w:rsidRDefault="004859CF" w:rsidP="002647C3">
      <w:pPr>
        <w:pStyle w:val="23"/>
        <w:shd w:val="clear" w:color="auto" w:fill="auto"/>
        <w:tabs>
          <w:tab w:val="left" w:pos="406"/>
        </w:tabs>
        <w:spacing w:before="0" w:after="0" w:line="274" w:lineRule="exact"/>
        <w:ind w:left="60" w:right="60"/>
        <w:rPr>
          <w:sz w:val="24"/>
          <w:szCs w:val="24"/>
        </w:rPr>
      </w:pPr>
      <w:r w:rsidRPr="00E135CA">
        <w:rPr>
          <w:rStyle w:val="a7"/>
          <w:sz w:val="24"/>
          <w:szCs w:val="24"/>
        </w:rPr>
        <w:t>Чл.</w:t>
      </w:r>
      <w:r w:rsidRPr="00E135CA">
        <w:rPr>
          <w:sz w:val="24"/>
          <w:szCs w:val="24"/>
        </w:rPr>
        <w:t xml:space="preserve"> 6.</w:t>
      </w:r>
      <w:r w:rsidRPr="00E135CA">
        <w:rPr>
          <w:rStyle w:val="a7"/>
          <w:sz w:val="24"/>
          <w:szCs w:val="24"/>
        </w:rPr>
        <w:t xml:space="preserve"> (1)</w:t>
      </w:r>
      <w:r w:rsidRPr="00E135CA">
        <w:rPr>
          <w:sz w:val="24"/>
          <w:szCs w:val="24"/>
        </w:rPr>
        <w:t xml:space="preserve"> Заплащането на 100 % /сто процента/ от цената по чл. 5, ал. 1 се извършва в срок до 30 /тридесет/ дни, считано от получаване на фактура, надлежно оформена с всички необходими реквизити, съгласно счетоводното и данъчно законодателство, придружена от приемо-предавателен протокол за надлежно извършване на доставката и предаване на Техниката на Възложителя.</w:t>
      </w:r>
    </w:p>
    <w:p w:rsidR="00F2010E" w:rsidRPr="00E135CA" w:rsidRDefault="004859CF">
      <w:pPr>
        <w:pStyle w:val="23"/>
        <w:shd w:val="clear" w:color="auto" w:fill="auto"/>
        <w:spacing w:before="0" w:after="0" w:line="274" w:lineRule="exact"/>
        <w:ind w:left="60"/>
        <w:jc w:val="left"/>
        <w:rPr>
          <w:sz w:val="24"/>
          <w:szCs w:val="24"/>
        </w:rPr>
      </w:pPr>
      <w:r w:rsidRPr="00E135CA">
        <w:rPr>
          <w:sz w:val="24"/>
          <w:szCs w:val="24"/>
        </w:rPr>
        <w:t>(2) Плащането се извършва в български лева. с платежно нареждане, по слелната банкоия</w:t>
      </w:r>
    </w:p>
    <w:p w:rsidR="00F2010E" w:rsidRPr="00E135CA" w:rsidRDefault="004859CF">
      <w:pPr>
        <w:pStyle w:val="43"/>
        <w:keepNext/>
        <w:keepLines/>
        <w:shd w:val="clear" w:color="auto" w:fill="auto"/>
        <w:tabs>
          <w:tab w:val="left" w:leader="dot" w:pos="5182"/>
        </w:tabs>
        <w:spacing w:before="0" w:after="0" w:line="274" w:lineRule="exact"/>
        <w:ind w:left="60"/>
        <w:jc w:val="both"/>
        <w:rPr>
          <w:sz w:val="24"/>
          <w:szCs w:val="24"/>
        </w:rPr>
      </w:pPr>
      <w:bookmarkStart w:id="6" w:name="bookmark9"/>
      <w:r w:rsidRPr="00E135CA">
        <w:rPr>
          <w:sz w:val="24"/>
          <w:szCs w:val="24"/>
        </w:rPr>
        <w:t>Обслужваща банка:</w:t>
      </w:r>
      <w:r w:rsidRPr="00E135CA">
        <w:rPr>
          <w:sz w:val="24"/>
          <w:szCs w:val="24"/>
        </w:rPr>
        <w:tab/>
      </w:r>
      <w:bookmarkEnd w:id="6"/>
    </w:p>
    <w:p w:rsidR="00F2010E" w:rsidRPr="00E135CA" w:rsidRDefault="004859CF">
      <w:pPr>
        <w:pStyle w:val="43"/>
        <w:keepNext/>
        <w:keepLines/>
        <w:shd w:val="clear" w:color="auto" w:fill="auto"/>
        <w:tabs>
          <w:tab w:val="left" w:leader="dot" w:pos="5143"/>
        </w:tabs>
        <w:spacing w:before="0" w:after="0" w:line="274" w:lineRule="exact"/>
        <w:ind w:left="60"/>
        <w:jc w:val="both"/>
        <w:rPr>
          <w:sz w:val="24"/>
          <w:szCs w:val="24"/>
        </w:rPr>
      </w:pPr>
      <w:bookmarkStart w:id="7" w:name="bookmark10"/>
      <w:r w:rsidRPr="00E135CA">
        <w:rPr>
          <w:sz w:val="24"/>
          <w:szCs w:val="24"/>
        </w:rPr>
        <w:t xml:space="preserve">Банкова сметка </w:t>
      </w:r>
      <w:r w:rsidRPr="00E135CA">
        <w:rPr>
          <w:sz w:val="24"/>
          <w:szCs w:val="24"/>
          <w:lang w:val="en-US"/>
        </w:rPr>
        <w:t xml:space="preserve">(IBAN): </w:t>
      </w:r>
      <w:r w:rsidRPr="00E135CA">
        <w:rPr>
          <w:sz w:val="24"/>
          <w:szCs w:val="24"/>
        </w:rPr>
        <w:tab/>
      </w:r>
      <w:bookmarkEnd w:id="7"/>
    </w:p>
    <w:p w:rsidR="00F2010E" w:rsidRPr="00E135CA" w:rsidRDefault="004859CF">
      <w:pPr>
        <w:pStyle w:val="43"/>
        <w:keepNext/>
        <w:keepLines/>
        <w:shd w:val="clear" w:color="auto" w:fill="auto"/>
        <w:tabs>
          <w:tab w:val="left" w:leader="dot" w:pos="5186"/>
        </w:tabs>
        <w:spacing w:before="0" w:after="300" w:line="274" w:lineRule="exact"/>
        <w:ind w:left="60"/>
        <w:jc w:val="both"/>
        <w:rPr>
          <w:sz w:val="24"/>
          <w:szCs w:val="24"/>
        </w:rPr>
      </w:pPr>
      <w:bookmarkStart w:id="8" w:name="bookmark11"/>
      <w:r w:rsidRPr="00E135CA">
        <w:rPr>
          <w:sz w:val="24"/>
          <w:szCs w:val="24"/>
        </w:rPr>
        <w:t xml:space="preserve">Банков код </w:t>
      </w:r>
      <w:r w:rsidRPr="00E135CA">
        <w:rPr>
          <w:sz w:val="24"/>
          <w:szCs w:val="24"/>
          <w:lang w:val="en-US"/>
        </w:rPr>
        <w:t>(BIC):</w:t>
      </w:r>
      <w:r w:rsidRPr="00E135CA">
        <w:rPr>
          <w:sz w:val="24"/>
          <w:szCs w:val="24"/>
        </w:rPr>
        <w:tab/>
      </w:r>
      <w:bookmarkEnd w:id="8"/>
    </w:p>
    <w:p w:rsidR="00F2010E" w:rsidRPr="00E135CA" w:rsidRDefault="004859CF">
      <w:pPr>
        <w:pStyle w:val="23"/>
        <w:numPr>
          <w:ilvl w:val="2"/>
          <w:numId w:val="1"/>
        </w:numPr>
        <w:shd w:val="clear" w:color="auto" w:fill="auto"/>
        <w:tabs>
          <w:tab w:val="left" w:pos="1922"/>
        </w:tabs>
        <w:spacing w:before="0" w:after="0" w:line="274" w:lineRule="exact"/>
        <w:ind w:left="60" w:right="60"/>
        <w:rPr>
          <w:sz w:val="24"/>
          <w:szCs w:val="24"/>
        </w:rPr>
      </w:pPr>
      <w:r w:rsidRPr="00E135CA">
        <w:rPr>
          <w:sz w:val="24"/>
          <w:szCs w:val="24"/>
        </w:rPr>
        <w:t>Изпълнителят</w:t>
      </w:r>
      <w:r w:rsidRPr="00E135CA">
        <w:rPr>
          <w:sz w:val="24"/>
          <w:szCs w:val="24"/>
        </w:rPr>
        <w:tab/>
        <w:t>е длъжен да уведомява писмено Възложителя за всички последващи промени на банковата му сметка в срок до 3 (три) дни считано от момента на промяната. В случай че Изпълнителят не уведоми Възложителя в този срок. счита се. че плащанията по посочената банкова сметка, са надлежно извършени.</w:t>
      </w:r>
    </w:p>
    <w:p w:rsidR="00F2010E" w:rsidRPr="00E135CA" w:rsidRDefault="004859CF">
      <w:pPr>
        <w:pStyle w:val="23"/>
        <w:numPr>
          <w:ilvl w:val="2"/>
          <w:numId w:val="1"/>
        </w:numPr>
        <w:shd w:val="clear" w:color="auto" w:fill="auto"/>
        <w:tabs>
          <w:tab w:val="left" w:pos="646"/>
        </w:tabs>
        <w:spacing w:before="0" w:after="335" w:line="274" w:lineRule="exact"/>
        <w:ind w:left="60" w:right="60"/>
        <w:rPr>
          <w:sz w:val="24"/>
          <w:szCs w:val="24"/>
        </w:rPr>
      </w:pPr>
      <w:r w:rsidRPr="00E135CA">
        <w:rPr>
          <w:sz w:val="24"/>
          <w:szCs w:val="24"/>
        </w:rPr>
        <w:t>3а</w:t>
      </w:r>
      <w:r w:rsidRPr="00E135CA">
        <w:rPr>
          <w:sz w:val="24"/>
          <w:szCs w:val="24"/>
        </w:rPr>
        <w:tab/>
        <w:t>дата на плащане се счита датата на заверяване на банковата сметка на Изпълнителя със съответната дължима сума.</w:t>
      </w:r>
    </w:p>
    <w:p w:rsidR="00F2010E" w:rsidRPr="00E135CA" w:rsidRDefault="004859CF">
      <w:pPr>
        <w:pStyle w:val="43"/>
        <w:keepNext/>
        <w:keepLines/>
        <w:shd w:val="clear" w:color="auto" w:fill="auto"/>
        <w:spacing w:before="0" w:after="208" w:line="230" w:lineRule="exact"/>
        <w:ind w:left="2260"/>
        <w:rPr>
          <w:sz w:val="24"/>
          <w:szCs w:val="24"/>
        </w:rPr>
      </w:pPr>
      <w:bookmarkStart w:id="9" w:name="bookmark12"/>
      <w:r w:rsidRPr="00E135CA">
        <w:rPr>
          <w:sz w:val="24"/>
          <w:szCs w:val="24"/>
        </w:rPr>
        <w:t>IV. ПРАВА И ЗАДЪЛЖЕНИЯ НА ИЗПЪЛНИТЕЛЯ</w:t>
      </w:r>
      <w:bookmarkEnd w:id="9"/>
    </w:p>
    <w:p w:rsidR="00F2010E" w:rsidRPr="00E135CA" w:rsidRDefault="004859CF">
      <w:pPr>
        <w:pStyle w:val="23"/>
        <w:shd w:val="clear" w:color="auto" w:fill="auto"/>
        <w:spacing w:before="0" w:after="0" w:line="274" w:lineRule="exact"/>
        <w:ind w:left="60"/>
        <w:rPr>
          <w:sz w:val="24"/>
          <w:szCs w:val="24"/>
        </w:rPr>
      </w:pPr>
      <w:r w:rsidRPr="00E135CA">
        <w:rPr>
          <w:sz w:val="24"/>
          <w:szCs w:val="24"/>
        </w:rPr>
        <w:t>Чл. 7. Изпълнителят има право:</w:t>
      </w:r>
    </w:p>
    <w:p w:rsidR="00F2010E" w:rsidRPr="00E135CA" w:rsidRDefault="004859CF">
      <w:pPr>
        <w:pStyle w:val="23"/>
        <w:numPr>
          <w:ilvl w:val="3"/>
          <w:numId w:val="1"/>
        </w:numPr>
        <w:shd w:val="clear" w:color="auto" w:fill="auto"/>
        <w:tabs>
          <w:tab w:val="left" w:pos="314"/>
        </w:tabs>
        <w:spacing w:before="0" w:after="0" w:line="274" w:lineRule="exact"/>
        <w:ind w:left="60" w:right="60"/>
        <w:rPr>
          <w:sz w:val="24"/>
          <w:szCs w:val="24"/>
        </w:rPr>
      </w:pPr>
      <w:r w:rsidRPr="00E135CA">
        <w:rPr>
          <w:sz w:val="24"/>
          <w:szCs w:val="24"/>
        </w:rPr>
        <w:lastRenderedPageBreak/>
        <w:t>Да иска от Възложителя необходимото съдействие във връзка с коректно, надеждно и качествено изпълнение на предмета на Договора, включително предоставяне на нужната информация и документи за изпълнението му.</w:t>
      </w:r>
    </w:p>
    <w:p w:rsidR="00F2010E" w:rsidRPr="00E135CA" w:rsidRDefault="004859CF">
      <w:pPr>
        <w:pStyle w:val="23"/>
        <w:numPr>
          <w:ilvl w:val="3"/>
          <w:numId w:val="1"/>
        </w:numPr>
        <w:shd w:val="clear" w:color="auto" w:fill="auto"/>
        <w:tabs>
          <w:tab w:val="left" w:pos="324"/>
        </w:tabs>
        <w:spacing w:before="0" w:after="0" w:line="274" w:lineRule="exact"/>
        <w:ind w:left="60" w:right="60"/>
        <w:rPr>
          <w:sz w:val="24"/>
          <w:szCs w:val="24"/>
        </w:rPr>
      </w:pPr>
      <w:r w:rsidRPr="00E135CA">
        <w:rPr>
          <w:sz w:val="24"/>
          <w:szCs w:val="24"/>
        </w:rPr>
        <w:t>Да получи уговореното възнаграждение в размера, по начина и в срока, определени в настоящия Договор,</w:t>
      </w:r>
    </w:p>
    <w:p w:rsidR="00F2010E" w:rsidRPr="00E135CA" w:rsidRDefault="004859CF">
      <w:pPr>
        <w:pStyle w:val="23"/>
        <w:shd w:val="clear" w:color="auto" w:fill="auto"/>
        <w:spacing w:before="0" w:after="0" w:line="274" w:lineRule="exact"/>
        <w:ind w:left="60" w:right="60"/>
        <w:rPr>
          <w:sz w:val="24"/>
          <w:szCs w:val="24"/>
        </w:rPr>
      </w:pPr>
      <w:r w:rsidRPr="00E135CA">
        <w:rPr>
          <w:sz w:val="24"/>
          <w:szCs w:val="24"/>
        </w:rPr>
        <w:t>Чл. 8. (1) Изпълнителят се задължава да достави Техниката, предмет на настоящия Договор, отговаряща на техническите параметри, представени в Техническото предложение на Изпълнителя и Техническата спецификация на Възложителя, придружена със съответните документи.</w:t>
      </w:r>
    </w:p>
    <w:p w:rsidR="00F2010E" w:rsidRPr="00E135CA" w:rsidRDefault="004859CF">
      <w:pPr>
        <w:pStyle w:val="23"/>
        <w:numPr>
          <w:ilvl w:val="4"/>
          <w:numId w:val="1"/>
        </w:numPr>
        <w:shd w:val="clear" w:color="auto" w:fill="auto"/>
        <w:tabs>
          <w:tab w:val="left" w:pos="454"/>
        </w:tabs>
        <w:spacing w:before="0" w:after="0" w:line="274" w:lineRule="exact"/>
        <w:ind w:left="60" w:right="60"/>
        <w:rPr>
          <w:sz w:val="24"/>
          <w:szCs w:val="24"/>
        </w:rPr>
      </w:pPr>
      <w:r w:rsidRPr="00E135CA">
        <w:rPr>
          <w:sz w:val="24"/>
          <w:szCs w:val="24"/>
        </w:rPr>
        <w:t>Изпълнителят се задължава да отстранява за своя сметка и в договорените срокове всички Несъответствия на доставената Техника, проявени и/или открити в рамките на срока за сервизно обслужване, констатирани и предявени по реда на настоящия Договор.</w:t>
      </w:r>
    </w:p>
    <w:p w:rsidR="00F2010E" w:rsidRPr="00E135CA" w:rsidRDefault="004859CF">
      <w:pPr>
        <w:pStyle w:val="23"/>
        <w:numPr>
          <w:ilvl w:val="4"/>
          <w:numId w:val="1"/>
        </w:numPr>
        <w:shd w:val="clear" w:color="auto" w:fill="auto"/>
        <w:tabs>
          <w:tab w:val="left" w:pos="516"/>
        </w:tabs>
        <w:spacing w:before="0" w:after="0" w:line="274" w:lineRule="exact"/>
        <w:ind w:left="60" w:right="60"/>
        <w:rPr>
          <w:sz w:val="24"/>
          <w:szCs w:val="24"/>
        </w:rPr>
      </w:pPr>
      <w:r w:rsidRPr="00E135CA">
        <w:rPr>
          <w:sz w:val="24"/>
          <w:szCs w:val="24"/>
        </w:rPr>
        <w:t>Изпълнителят се задължава при отстраняване на Несъответствия, както и при извършване на сервизно обслужване да влага само оригинални резервни части, материали и консумативи.</w:t>
      </w:r>
    </w:p>
    <w:p w:rsidR="00F2010E" w:rsidRPr="00E135CA" w:rsidRDefault="004859CF">
      <w:pPr>
        <w:pStyle w:val="23"/>
        <w:numPr>
          <w:ilvl w:val="4"/>
          <w:numId w:val="1"/>
        </w:numPr>
        <w:shd w:val="clear" w:color="auto" w:fill="auto"/>
        <w:tabs>
          <w:tab w:val="left" w:pos="396"/>
        </w:tabs>
        <w:spacing w:before="0" w:after="0" w:line="274" w:lineRule="exact"/>
        <w:ind w:left="60" w:right="60"/>
        <w:rPr>
          <w:sz w:val="24"/>
          <w:szCs w:val="24"/>
        </w:rPr>
      </w:pPr>
      <w:r w:rsidRPr="00E135CA">
        <w:rPr>
          <w:sz w:val="24"/>
          <w:szCs w:val="24"/>
        </w:rPr>
        <w:t>Транспортът се организира и извършва от Изпълнителя, като транспортните разходи са за негова сметка.</w:t>
      </w:r>
    </w:p>
    <w:p w:rsidR="009247E5" w:rsidRPr="009247E5" w:rsidRDefault="004859CF" w:rsidP="009247E5">
      <w:pPr>
        <w:spacing w:line="200" w:lineRule="atLeast"/>
        <w:ind w:right="56"/>
        <w:jc w:val="both"/>
        <w:rPr>
          <w:rFonts w:ascii="Times New Roman" w:eastAsia="TimesNewRomanPSMT" w:hAnsi="Times New Roman" w:cs="Times New Roman"/>
          <w:color w:val="auto"/>
          <w:lang w:val="bg-BG"/>
        </w:rPr>
      </w:pPr>
      <w:r w:rsidRPr="009247E5">
        <w:rPr>
          <w:rStyle w:val="8115pt"/>
          <w:rFonts w:eastAsia="Arial Unicode MS"/>
          <w:sz w:val="24"/>
          <w:szCs w:val="24"/>
        </w:rPr>
        <w:t>Чл. 9.</w:t>
      </w:r>
      <w:r w:rsidRPr="009247E5">
        <w:rPr>
          <w:rFonts w:ascii="Times New Roman" w:hAnsi="Times New Roman" w:cs="Times New Roman"/>
        </w:rPr>
        <w:t xml:space="preserve"> Изпълнителят се задължава да сключи договор/договори за подизпълпение с посочените в </w:t>
      </w:r>
      <w:r w:rsidR="002647C3" w:rsidRPr="009247E5">
        <w:rPr>
          <w:rFonts w:ascii="Times New Roman" w:hAnsi="Times New Roman" w:cs="Times New Roman"/>
        </w:rPr>
        <w:t>офертата му подизпълнители</w:t>
      </w:r>
      <w:r w:rsidRPr="009247E5">
        <w:rPr>
          <w:rFonts w:ascii="Times New Roman" w:hAnsi="Times New Roman" w:cs="Times New Roman"/>
        </w:rPr>
        <w:t xml:space="preserve">. </w:t>
      </w:r>
      <w:bookmarkStart w:id="10" w:name="bookmark13"/>
      <w:r w:rsidR="009247E5" w:rsidRPr="009247E5">
        <w:rPr>
          <w:rFonts w:ascii="Times New Roman" w:eastAsia="TimesNewRomanPSMT" w:hAnsi="Times New Roman" w:cs="Times New Roman"/>
          <w:color w:val="auto"/>
          <w:lang w:val="bg-BG"/>
        </w:rPr>
        <w:t>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w:t>
      </w:r>
    </w:p>
    <w:p w:rsidR="009247E5" w:rsidRPr="009247E5" w:rsidRDefault="009247E5" w:rsidP="009247E5">
      <w:pPr>
        <w:spacing w:line="200" w:lineRule="atLeast"/>
        <w:ind w:right="56"/>
        <w:jc w:val="both"/>
        <w:rPr>
          <w:rFonts w:ascii="Times New Roman" w:eastAsia="TimesNewRomanPSMT" w:hAnsi="Times New Roman" w:cs="Times New Roman"/>
          <w:color w:val="auto"/>
          <w:lang w:val="bg-BG"/>
        </w:rPr>
      </w:pPr>
      <w:r w:rsidRPr="009247E5">
        <w:rPr>
          <w:rFonts w:ascii="Times New Roman" w:eastAsia="TimesNewRomanPSMT" w:hAnsi="Times New Roman" w:cs="Times New Roman"/>
          <w:color w:val="auto"/>
          <w:lang w:val="bg-BG"/>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w:t>
      </w:r>
    </w:p>
    <w:p w:rsidR="009247E5" w:rsidRPr="009247E5" w:rsidRDefault="009247E5" w:rsidP="009247E5">
      <w:pPr>
        <w:spacing w:line="200" w:lineRule="atLeast"/>
        <w:ind w:right="56"/>
        <w:jc w:val="both"/>
        <w:rPr>
          <w:rFonts w:ascii="Times New Roman" w:eastAsia="TimesNewRomanPSMT" w:hAnsi="Times New Roman" w:cs="Times New Roman"/>
          <w:color w:val="auto"/>
          <w:lang w:val="bg-BG"/>
        </w:rPr>
      </w:pPr>
      <w:r w:rsidRPr="009247E5">
        <w:rPr>
          <w:rFonts w:ascii="Times New Roman" w:eastAsia="TimesNewRomanPSMT" w:hAnsi="Times New Roman" w:cs="Times New Roman"/>
          <w:color w:val="auto"/>
          <w:lang w:val="bg-BG"/>
        </w:rPr>
        <w:t>- за новия подизпълнител не са налице основанията за отстраняване в процедурата;</w:t>
      </w:r>
    </w:p>
    <w:p w:rsidR="009247E5" w:rsidRPr="009247E5" w:rsidRDefault="009247E5" w:rsidP="009247E5">
      <w:pPr>
        <w:spacing w:line="200" w:lineRule="atLeast"/>
        <w:ind w:right="56"/>
        <w:jc w:val="both"/>
        <w:rPr>
          <w:rFonts w:ascii="Times New Roman" w:eastAsia="TimesNewRomanPSMT" w:hAnsi="Times New Roman" w:cs="Times New Roman"/>
          <w:color w:val="auto"/>
          <w:lang w:val="bg-BG"/>
        </w:rPr>
      </w:pPr>
      <w:r w:rsidRPr="009247E5">
        <w:rPr>
          <w:rFonts w:ascii="Times New Roman" w:eastAsia="TimesNewRomanPSMT" w:hAnsi="Times New Roman" w:cs="Times New Roman"/>
          <w:color w:val="auto"/>
          <w:lang w:val="bg-BG"/>
        </w:rPr>
        <w:t>- Подизпълнителите нямат право да превъзлагат една или повече от дейностите, които са включени в предмета на договора за подизпълнение.</w:t>
      </w:r>
    </w:p>
    <w:p w:rsidR="009247E5" w:rsidRPr="009247E5" w:rsidRDefault="009247E5" w:rsidP="009247E5">
      <w:pPr>
        <w:spacing w:line="200" w:lineRule="atLeast"/>
        <w:ind w:right="56"/>
        <w:jc w:val="both"/>
        <w:rPr>
          <w:rFonts w:ascii="Times New Roman" w:eastAsia="TimesNewRomanPSMT" w:hAnsi="Times New Roman" w:cs="Times New Roman"/>
          <w:color w:val="auto"/>
          <w:lang w:val="bg-BG"/>
        </w:rPr>
      </w:pPr>
      <w:r w:rsidRPr="009247E5">
        <w:rPr>
          <w:rFonts w:ascii="Times New Roman" w:eastAsia="TimesNewRomanPSMT" w:hAnsi="Times New Roman" w:cs="Times New Roman"/>
          <w:color w:val="auto"/>
          <w:lang w:val="bg-BG"/>
        </w:rPr>
        <w:t>При замяна или включване на подизпълнител изпълнителят представя на възложителя копие на договора с новия подизпълнител заедно с всички документи, които доказват изпълнението на условията по чл. 66, ал. 14 от ЗОП, в срок до три дни от неговото сключване.</w:t>
      </w:r>
    </w:p>
    <w:p w:rsidR="00F2010E" w:rsidRPr="00E135CA" w:rsidRDefault="004859CF" w:rsidP="009247E5">
      <w:pPr>
        <w:pStyle w:val="80"/>
        <w:shd w:val="clear" w:color="auto" w:fill="auto"/>
        <w:spacing w:after="335"/>
        <w:ind w:left="60" w:right="60"/>
      </w:pPr>
      <w:r w:rsidRPr="00E135CA">
        <w:t>V. ПРАВА И ЗАДЪЛЖЕНИЯ НА ВЪЗЛОЖИТЕЛЯ</w:t>
      </w:r>
      <w:bookmarkEnd w:id="10"/>
    </w:p>
    <w:p w:rsidR="00F2010E" w:rsidRPr="00E135CA" w:rsidRDefault="004859CF">
      <w:pPr>
        <w:pStyle w:val="23"/>
        <w:shd w:val="clear" w:color="auto" w:fill="auto"/>
        <w:spacing w:before="0" w:after="0" w:line="274" w:lineRule="exact"/>
        <w:ind w:left="60"/>
        <w:rPr>
          <w:sz w:val="24"/>
          <w:szCs w:val="24"/>
        </w:rPr>
      </w:pPr>
      <w:r w:rsidRPr="00E135CA">
        <w:rPr>
          <w:sz w:val="24"/>
          <w:szCs w:val="24"/>
        </w:rPr>
        <w:t>Чл. 10. Възложителят има право:</w:t>
      </w:r>
    </w:p>
    <w:p w:rsidR="00F2010E" w:rsidRPr="00E135CA" w:rsidRDefault="004859CF">
      <w:pPr>
        <w:pStyle w:val="23"/>
        <w:numPr>
          <w:ilvl w:val="5"/>
          <w:numId w:val="1"/>
        </w:numPr>
        <w:shd w:val="clear" w:color="auto" w:fill="auto"/>
        <w:tabs>
          <w:tab w:val="left" w:pos="319"/>
        </w:tabs>
        <w:spacing w:before="0" w:after="0" w:line="274" w:lineRule="exact"/>
        <w:ind w:left="60"/>
        <w:rPr>
          <w:sz w:val="24"/>
          <w:szCs w:val="24"/>
        </w:rPr>
      </w:pPr>
      <w:r w:rsidRPr="00E135CA">
        <w:rPr>
          <w:sz w:val="24"/>
          <w:szCs w:val="24"/>
        </w:rPr>
        <w:t>Да иска от Изпълнителя да извърши доставката в срок. на адрес, без отклонение от</w:t>
      </w:r>
    </w:p>
    <w:p w:rsidR="00F2010E" w:rsidRPr="00E135CA" w:rsidRDefault="004859CF">
      <w:pPr>
        <w:pStyle w:val="23"/>
        <w:shd w:val="clear" w:color="auto" w:fill="auto"/>
        <w:spacing w:before="0" w:after="0" w:line="274" w:lineRule="exact"/>
        <w:ind w:left="440"/>
        <w:jc w:val="left"/>
        <w:rPr>
          <w:sz w:val="24"/>
          <w:szCs w:val="24"/>
        </w:rPr>
      </w:pPr>
      <w:r w:rsidRPr="00E135CA">
        <w:rPr>
          <w:sz w:val="24"/>
          <w:szCs w:val="24"/>
        </w:rPr>
        <w:t>договорените условия и без недостатъци.</w:t>
      </w:r>
    </w:p>
    <w:p w:rsidR="00F2010E" w:rsidRPr="00E135CA" w:rsidRDefault="004859CF">
      <w:pPr>
        <w:pStyle w:val="23"/>
        <w:numPr>
          <w:ilvl w:val="5"/>
          <w:numId w:val="1"/>
        </w:numPr>
        <w:shd w:val="clear" w:color="auto" w:fill="auto"/>
        <w:tabs>
          <w:tab w:val="left" w:pos="300"/>
        </w:tabs>
        <w:spacing w:before="0" w:after="0" w:line="274" w:lineRule="exact"/>
        <w:ind w:left="60" w:right="60"/>
        <w:rPr>
          <w:sz w:val="24"/>
          <w:szCs w:val="24"/>
        </w:rPr>
      </w:pPr>
      <w:r w:rsidRPr="00E135CA">
        <w:rPr>
          <w:sz w:val="24"/>
          <w:szCs w:val="24"/>
        </w:rPr>
        <w:t>Да получава информация по всяко време относно подготовката, хода и организацията по изпълнението на доставката, включително чрез свои представители да оказва текущ контрол при изпълнението на доставката, без да пречи на работата на Изпълнителя.</w:t>
      </w:r>
    </w:p>
    <w:p w:rsidR="00F2010E" w:rsidRPr="00E135CA" w:rsidRDefault="004859CF">
      <w:pPr>
        <w:pStyle w:val="23"/>
        <w:numPr>
          <w:ilvl w:val="5"/>
          <w:numId w:val="1"/>
        </w:numPr>
        <w:shd w:val="clear" w:color="auto" w:fill="auto"/>
        <w:tabs>
          <w:tab w:val="left" w:pos="314"/>
        </w:tabs>
        <w:spacing w:before="0" w:after="0" w:line="274" w:lineRule="exact"/>
        <w:ind w:left="60" w:right="60"/>
        <w:rPr>
          <w:sz w:val="24"/>
          <w:szCs w:val="24"/>
        </w:rPr>
      </w:pPr>
      <w:r w:rsidRPr="00E135CA">
        <w:rPr>
          <w:sz w:val="24"/>
          <w:szCs w:val="24"/>
        </w:rPr>
        <w:t>Има право на рекламация за доставената по Договора Техника, при условията, посочени в настоящия Договор.</w:t>
      </w:r>
    </w:p>
    <w:p w:rsidR="00F2010E" w:rsidRPr="00E135CA" w:rsidRDefault="004859CF">
      <w:pPr>
        <w:pStyle w:val="23"/>
        <w:shd w:val="clear" w:color="auto" w:fill="auto"/>
        <w:spacing w:before="0" w:after="0" w:line="274" w:lineRule="exact"/>
        <w:ind w:left="60" w:right="60"/>
        <w:rPr>
          <w:sz w:val="24"/>
          <w:szCs w:val="24"/>
        </w:rPr>
      </w:pPr>
      <w:r w:rsidRPr="00E135CA">
        <w:rPr>
          <w:sz w:val="24"/>
          <w:szCs w:val="24"/>
        </w:rPr>
        <w:t>Чл. 11. 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 или</w:t>
      </w:r>
    </w:p>
    <w:p w:rsidR="009247E5" w:rsidRDefault="004859CF">
      <w:pPr>
        <w:pStyle w:val="23"/>
        <w:shd w:val="clear" w:color="auto" w:fill="auto"/>
        <w:spacing w:before="0" w:after="0" w:line="274" w:lineRule="exact"/>
        <w:ind w:left="60" w:right="60"/>
        <w:jc w:val="left"/>
        <w:rPr>
          <w:sz w:val="24"/>
          <w:szCs w:val="24"/>
        </w:rPr>
      </w:pPr>
      <w:r w:rsidRPr="00E135CA">
        <w:rPr>
          <w:rStyle w:val="aa"/>
          <w:sz w:val="24"/>
          <w:szCs w:val="24"/>
        </w:rPr>
        <w:t>Чл. 12.</w:t>
      </w:r>
      <w:r w:rsidRPr="00E135CA">
        <w:rPr>
          <w:sz w:val="24"/>
          <w:szCs w:val="24"/>
        </w:rPr>
        <w:t xml:space="preserve"> 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F2010E" w:rsidRPr="00E135CA" w:rsidRDefault="004859CF">
      <w:pPr>
        <w:pStyle w:val="23"/>
        <w:shd w:val="clear" w:color="auto" w:fill="auto"/>
        <w:spacing w:before="0" w:after="0" w:line="274" w:lineRule="exact"/>
        <w:ind w:left="60" w:right="60"/>
        <w:jc w:val="left"/>
        <w:rPr>
          <w:sz w:val="24"/>
          <w:szCs w:val="24"/>
        </w:rPr>
      </w:pPr>
      <w:r w:rsidRPr="00E135CA">
        <w:rPr>
          <w:sz w:val="24"/>
          <w:szCs w:val="24"/>
        </w:rPr>
        <w:t xml:space="preserve"> </w:t>
      </w:r>
      <w:r w:rsidRPr="00E135CA">
        <w:rPr>
          <w:rStyle w:val="aa"/>
          <w:sz w:val="24"/>
          <w:szCs w:val="24"/>
        </w:rPr>
        <w:t>Чл. 13.</w:t>
      </w:r>
      <w:r w:rsidRPr="00E135CA">
        <w:rPr>
          <w:sz w:val="24"/>
          <w:szCs w:val="24"/>
        </w:rPr>
        <w:t xml:space="preserve"> Възложителят се задължава:</w:t>
      </w:r>
    </w:p>
    <w:p w:rsidR="00F2010E" w:rsidRPr="00E135CA" w:rsidRDefault="004859CF">
      <w:pPr>
        <w:pStyle w:val="23"/>
        <w:numPr>
          <w:ilvl w:val="6"/>
          <w:numId w:val="1"/>
        </w:numPr>
        <w:shd w:val="clear" w:color="auto" w:fill="auto"/>
        <w:tabs>
          <w:tab w:val="left" w:pos="324"/>
        </w:tabs>
        <w:spacing w:before="0" w:after="0" w:line="274" w:lineRule="exact"/>
        <w:ind w:left="60"/>
        <w:jc w:val="left"/>
        <w:rPr>
          <w:sz w:val="24"/>
          <w:szCs w:val="24"/>
        </w:rPr>
      </w:pPr>
      <w:r w:rsidRPr="00E135CA">
        <w:rPr>
          <w:sz w:val="24"/>
          <w:szCs w:val="24"/>
        </w:rPr>
        <w:t>Да заплати на Изпълнителя уговореното възнаграждение в размера, по начина и в срока,</w:t>
      </w:r>
    </w:p>
    <w:p w:rsidR="00F2010E" w:rsidRPr="00E135CA" w:rsidRDefault="004859CF">
      <w:pPr>
        <w:pStyle w:val="23"/>
        <w:shd w:val="clear" w:color="auto" w:fill="auto"/>
        <w:spacing w:before="0" w:after="0" w:line="274" w:lineRule="exact"/>
        <w:ind w:left="380"/>
        <w:jc w:val="left"/>
        <w:rPr>
          <w:sz w:val="24"/>
          <w:szCs w:val="24"/>
        </w:rPr>
      </w:pPr>
      <w:r w:rsidRPr="00E135CA">
        <w:rPr>
          <w:sz w:val="24"/>
          <w:szCs w:val="24"/>
        </w:rPr>
        <w:t>определени в настоящия Договор.</w:t>
      </w:r>
    </w:p>
    <w:p w:rsidR="00F2010E" w:rsidRPr="00E135CA" w:rsidRDefault="004859CF">
      <w:pPr>
        <w:pStyle w:val="23"/>
        <w:numPr>
          <w:ilvl w:val="6"/>
          <w:numId w:val="1"/>
        </w:numPr>
        <w:shd w:val="clear" w:color="auto" w:fill="auto"/>
        <w:tabs>
          <w:tab w:val="left" w:pos="338"/>
        </w:tabs>
        <w:spacing w:before="0" w:after="0" w:line="274" w:lineRule="exact"/>
        <w:ind w:left="60"/>
        <w:jc w:val="left"/>
        <w:rPr>
          <w:sz w:val="24"/>
          <w:szCs w:val="24"/>
        </w:rPr>
      </w:pPr>
      <w:r w:rsidRPr="00E135CA">
        <w:rPr>
          <w:sz w:val="24"/>
          <w:szCs w:val="24"/>
        </w:rPr>
        <w:t>Да оказва необходимото съдействие на</w:t>
      </w:r>
      <w:r w:rsidRPr="00E135CA">
        <w:rPr>
          <w:rStyle w:val="aa"/>
          <w:sz w:val="24"/>
          <w:szCs w:val="24"/>
        </w:rPr>
        <w:t xml:space="preserve"> Изпълнителя</w:t>
      </w:r>
      <w:r w:rsidRPr="00E135CA">
        <w:rPr>
          <w:sz w:val="24"/>
          <w:szCs w:val="24"/>
        </w:rPr>
        <w:t xml:space="preserve"> във връзка с коректно, надеждно</w:t>
      </w:r>
    </w:p>
    <w:p w:rsidR="00F2010E" w:rsidRPr="00E135CA" w:rsidRDefault="004859CF">
      <w:pPr>
        <w:pStyle w:val="23"/>
        <w:shd w:val="clear" w:color="auto" w:fill="auto"/>
        <w:spacing w:before="0" w:after="0" w:line="274" w:lineRule="exact"/>
        <w:ind w:left="380"/>
        <w:jc w:val="left"/>
        <w:rPr>
          <w:sz w:val="24"/>
          <w:szCs w:val="24"/>
        </w:rPr>
      </w:pPr>
      <w:r w:rsidRPr="00E135CA">
        <w:rPr>
          <w:sz w:val="24"/>
          <w:szCs w:val="24"/>
        </w:rPr>
        <w:t>и качествено изпълнение на предмета Договора.</w:t>
      </w:r>
    </w:p>
    <w:p w:rsidR="00F2010E" w:rsidRPr="00E135CA" w:rsidRDefault="004859CF">
      <w:pPr>
        <w:pStyle w:val="23"/>
        <w:numPr>
          <w:ilvl w:val="6"/>
          <w:numId w:val="1"/>
        </w:numPr>
        <w:shd w:val="clear" w:color="auto" w:fill="auto"/>
        <w:tabs>
          <w:tab w:val="left" w:pos="343"/>
        </w:tabs>
        <w:spacing w:before="0" w:after="0" w:line="274" w:lineRule="exact"/>
        <w:ind w:left="60"/>
        <w:jc w:val="left"/>
        <w:rPr>
          <w:sz w:val="24"/>
          <w:szCs w:val="24"/>
        </w:rPr>
      </w:pPr>
      <w:r w:rsidRPr="00E135CA">
        <w:rPr>
          <w:sz w:val="24"/>
          <w:szCs w:val="24"/>
        </w:rPr>
        <w:t>Да приеме доставката на Техниката, предмет на договора, ако отговаря на договорените</w:t>
      </w:r>
    </w:p>
    <w:p w:rsidR="00F2010E" w:rsidRPr="00E135CA" w:rsidRDefault="004859CF">
      <w:pPr>
        <w:pStyle w:val="23"/>
        <w:shd w:val="clear" w:color="auto" w:fill="auto"/>
        <w:spacing w:before="0" w:after="815" w:line="274" w:lineRule="exact"/>
        <w:ind w:left="380"/>
        <w:jc w:val="left"/>
        <w:rPr>
          <w:sz w:val="24"/>
          <w:szCs w:val="24"/>
        </w:rPr>
      </w:pPr>
      <w:r w:rsidRPr="00E135CA">
        <w:rPr>
          <w:sz w:val="24"/>
          <w:szCs w:val="24"/>
        </w:rPr>
        <w:lastRenderedPageBreak/>
        <w:t>изисквания, в срок до 3 /три/ дни след уведомяване.</w:t>
      </w:r>
    </w:p>
    <w:p w:rsidR="00F2010E" w:rsidRPr="00E135CA" w:rsidRDefault="004859CF">
      <w:pPr>
        <w:pStyle w:val="43"/>
        <w:keepNext/>
        <w:keepLines/>
        <w:numPr>
          <w:ilvl w:val="7"/>
          <w:numId w:val="1"/>
        </w:numPr>
        <w:shd w:val="clear" w:color="auto" w:fill="auto"/>
        <w:tabs>
          <w:tab w:val="left" w:pos="3911"/>
        </w:tabs>
        <w:spacing w:before="0" w:after="213" w:line="230" w:lineRule="exact"/>
        <w:ind w:left="3460"/>
        <w:rPr>
          <w:sz w:val="24"/>
          <w:szCs w:val="24"/>
        </w:rPr>
      </w:pPr>
      <w:bookmarkStart w:id="11" w:name="bookmark14"/>
      <w:r w:rsidRPr="00E135CA">
        <w:rPr>
          <w:sz w:val="24"/>
          <w:szCs w:val="24"/>
        </w:rPr>
        <w:t>СЕРВИЗНО ОБСЛУЖВАНЕ</w:t>
      </w:r>
      <w:bookmarkEnd w:id="11"/>
    </w:p>
    <w:p w:rsidR="00F2010E" w:rsidRPr="00E135CA" w:rsidRDefault="004859CF">
      <w:pPr>
        <w:pStyle w:val="23"/>
        <w:shd w:val="clear" w:color="auto" w:fill="auto"/>
        <w:spacing w:before="0" w:after="0" w:line="274" w:lineRule="exact"/>
        <w:ind w:left="60" w:right="60"/>
        <w:jc w:val="left"/>
        <w:rPr>
          <w:sz w:val="24"/>
          <w:szCs w:val="24"/>
        </w:rPr>
      </w:pPr>
      <w:r w:rsidRPr="00E135CA">
        <w:rPr>
          <w:sz w:val="24"/>
          <w:szCs w:val="24"/>
        </w:rPr>
        <w:t>Чл.</w:t>
      </w:r>
      <w:r w:rsidRPr="00E135CA">
        <w:rPr>
          <w:rStyle w:val="aa"/>
          <w:sz w:val="24"/>
          <w:szCs w:val="24"/>
        </w:rPr>
        <w:t xml:space="preserve"> 14. (1)</w:t>
      </w:r>
      <w:r w:rsidRPr="00E135CA">
        <w:rPr>
          <w:sz w:val="24"/>
          <w:szCs w:val="24"/>
        </w:rPr>
        <w:t xml:space="preserve"> Изпълнителят осигурява сервизно обслужване за срок от 6 /шест/ месеца, с което осигурява пълната функционална годност на Техниката.</w:t>
      </w:r>
    </w:p>
    <w:p w:rsidR="00F2010E" w:rsidRPr="00E135CA" w:rsidRDefault="004859CF">
      <w:pPr>
        <w:pStyle w:val="23"/>
        <w:numPr>
          <w:ilvl w:val="8"/>
          <w:numId w:val="1"/>
        </w:numPr>
        <w:shd w:val="clear" w:color="auto" w:fill="auto"/>
        <w:tabs>
          <w:tab w:val="left" w:pos="430"/>
        </w:tabs>
        <w:spacing w:before="0" w:after="0" w:line="274" w:lineRule="exact"/>
        <w:ind w:left="60" w:right="60"/>
        <w:jc w:val="left"/>
        <w:rPr>
          <w:sz w:val="24"/>
          <w:szCs w:val="24"/>
        </w:rPr>
      </w:pPr>
      <w:r w:rsidRPr="00E135CA">
        <w:rPr>
          <w:sz w:val="24"/>
          <w:szCs w:val="24"/>
        </w:rPr>
        <w:t>Срокът по ал.1 започва да тече от датата на приемане на техниката и подписване на приемо-предавателен протокол от страните или техни представители.</w:t>
      </w:r>
    </w:p>
    <w:p w:rsidR="00F2010E" w:rsidRPr="00E135CA" w:rsidRDefault="004859CF">
      <w:pPr>
        <w:pStyle w:val="23"/>
        <w:numPr>
          <w:ilvl w:val="8"/>
          <w:numId w:val="1"/>
        </w:numPr>
        <w:shd w:val="clear" w:color="auto" w:fill="auto"/>
        <w:tabs>
          <w:tab w:val="left" w:pos="449"/>
        </w:tabs>
        <w:spacing w:before="0" w:after="0" w:line="274" w:lineRule="exact"/>
        <w:ind w:left="60" w:right="60"/>
        <w:jc w:val="left"/>
        <w:rPr>
          <w:sz w:val="24"/>
          <w:szCs w:val="24"/>
        </w:rPr>
      </w:pPr>
      <w:r w:rsidRPr="00E135CA">
        <w:rPr>
          <w:sz w:val="24"/>
          <w:szCs w:val="24"/>
        </w:rPr>
        <w:t>Сервизното обслужване се извършва в срок не по-късно от 3 (три) работни дни от постъпване на заявка от страна на Възложителя и се осъществява в сервиз на Изпълнителя.</w:t>
      </w:r>
    </w:p>
    <w:p w:rsidR="00F2010E" w:rsidRPr="00E135CA" w:rsidRDefault="004859CF">
      <w:pPr>
        <w:pStyle w:val="23"/>
        <w:numPr>
          <w:ilvl w:val="8"/>
          <w:numId w:val="1"/>
        </w:numPr>
        <w:shd w:val="clear" w:color="auto" w:fill="auto"/>
        <w:tabs>
          <w:tab w:val="left" w:pos="473"/>
        </w:tabs>
        <w:spacing w:before="0" w:after="275" w:line="274" w:lineRule="exact"/>
        <w:ind w:left="60" w:right="60"/>
        <w:jc w:val="left"/>
        <w:rPr>
          <w:sz w:val="24"/>
          <w:szCs w:val="24"/>
        </w:rPr>
      </w:pPr>
      <w:r w:rsidRPr="00E135CA">
        <w:rPr>
          <w:sz w:val="24"/>
          <w:szCs w:val="24"/>
        </w:rPr>
        <w:t>По време на срока за сервизно обслужване Изпълнителят няма право да отказва приемането на Техниката в сервиза си за сервизно обслужване и/или за ремонт.</w:t>
      </w:r>
    </w:p>
    <w:p w:rsidR="00F2010E" w:rsidRPr="00E135CA" w:rsidRDefault="004859CF">
      <w:pPr>
        <w:pStyle w:val="421"/>
        <w:keepNext/>
        <w:keepLines/>
        <w:numPr>
          <w:ilvl w:val="7"/>
          <w:numId w:val="1"/>
        </w:numPr>
        <w:shd w:val="clear" w:color="auto" w:fill="auto"/>
        <w:tabs>
          <w:tab w:val="left" w:pos="3892"/>
        </w:tabs>
        <w:spacing w:before="0" w:after="213" w:line="230" w:lineRule="exact"/>
        <w:ind w:left="3460"/>
        <w:rPr>
          <w:sz w:val="24"/>
          <w:szCs w:val="24"/>
        </w:rPr>
      </w:pPr>
      <w:bookmarkStart w:id="12" w:name="bookmark15"/>
      <w:r w:rsidRPr="00E135CA">
        <w:rPr>
          <w:sz w:val="24"/>
          <w:szCs w:val="24"/>
        </w:rPr>
        <w:t>ПОДИЗПЪЛНИТЕЛИ</w:t>
      </w:r>
      <w:bookmarkEnd w:id="12"/>
    </w:p>
    <w:p w:rsidR="00F2010E" w:rsidRPr="009247E5" w:rsidRDefault="009247E5">
      <w:pPr>
        <w:pStyle w:val="80"/>
        <w:shd w:val="clear" w:color="auto" w:fill="auto"/>
        <w:ind w:left="60" w:right="60"/>
        <w:rPr>
          <w:i w:val="0"/>
        </w:rPr>
      </w:pPr>
      <w:r>
        <w:rPr>
          <w:i w:val="0"/>
        </w:rPr>
        <w:t xml:space="preserve">Чл. 15. </w:t>
      </w:r>
      <w:r w:rsidR="004859CF" w:rsidRPr="009247E5">
        <w:rPr>
          <w:i w:val="0"/>
        </w:rPr>
        <w:t>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9247E5" w:rsidRPr="009247E5" w:rsidRDefault="009247E5" w:rsidP="009247E5">
      <w:pPr>
        <w:spacing w:line="200" w:lineRule="atLeast"/>
        <w:ind w:right="56"/>
        <w:jc w:val="both"/>
        <w:rPr>
          <w:rFonts w:ascii="Times New Roman" w:eastAsia="TimesNewRomanPSMT" w:hAnsi="Times New Roman" w:cs="Times New Roman"/>
          <w:color w:val="auto"/>
          <w:lang w:val="bg-BG"/>
        </w:rPr>
      </w:pPr>
      <w:bookmarkStart w:id="13" w:name="bookmark16"/>
      <w:r w:rsidRPr="009247E5">
        <w:rPr>
          <w:rFonts w:ascii="Times New Roman" w:eastAsia="TimesNewRomanPSMT" w:hAnsi="Times New Roman" w:cs="Times New Roman"/>
          <w:color w:val="auto"/>
          <w:lang w:val="bg-BG"/>
        </w:rPr>
        <w:t>Подизпълнителите нямат право да превъзлагат една или повече от дейностите, които са включени в предмета на договора за подизпълнение. Не е нарушение на забраната по чл. 66, ал. 5 от ЗОП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w:t>
      </w:r>
    </w:p>
    <w:p w:rsidR="009247E5" w:rsidRDefault="009247E5" w:rsidP="009247E5">
      <w:pPr>
        <w:spacing w:line="200" w:lineRule="atLeast"/>
        <w:ind w:right="56"/>
        <w:jc w:val="both"/>
        <w:rPr>
          <w:rFonts w:ascii="Times New Roman" w:eastAsia="TimesNewRomanPSMT" w:hAnsi="Times New Roman" w:cs="Times New Roman"/>
          <w:color w:val="auto"/>
          <w:lang w:val="bg-BG"/>
        </w:rPr>
      </w:pPr>
      <w:r w:rsidRPr="009247E5">
        <w:rPr>
          <w:rFonts w:ascii="Times New Roman" w:eastAsia="TimesNewRomanPSMT" w:hAnsi="Times New Roman" w:cs="Times New Roman"/>
          <w:color w:val="auto"/>
          <w:lang w:val="bg-BG"/>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 този случай разплащанията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плащане, когато искането за заплащане е оспорено, до момента на отстраняване на причината за отказа.</w:t>
      </w:r>
    </w:p>
    <w:p w:rsidR="009247E5" w:rsidRPr="009247E5" w:rsidRDefault="009247E5" w:rsidP="009247E5">
      <w:pPr>
        <w:spacing w:line="200" w:lineRule="atLeast"/>
        <w:ind w:right="56"/>
        <w:jc w:val="both"/>
        <w:rPr>
          <w:rFonts w:ascii="Times New Roman" w:eastAsia="TimesNewRomanPSMT" w:hAnsi="Times New Roman" w:cs="Times New Roman"/>
          <w:color w:val="auto"/>
          <w:lang w:val="bg-BG"/>
        </w:rPr>
      </w:pPr>
    </w:p>
    <w:p w:rsidR="00F2010E" w:rsidRPr="00E135CA" w:rsidRDefault="004859CF">
      <w:pPr>
        <w:pStyle w:val="43"/>
        <w:keepNext/>
        <w:keepLines/>
        <w:shd w:val="clear" w:color="auto" w:fill="auto"/>
        <w:spacing w:before="0" w:after="213" w:line="230" w:lineRule="exact"/>
        <w:ind w:left="2980"/>
        <w:rPr>
          <w:sz w:val="24"/>
          <w:szCs w:val="24"/>
        </w:rPr>
      </w:pPr>
      <w:r w:rsidRPr="00E135CA">
        <w:rPr>
          <w:sz w:val="24"/>
          <w:szCs w:val="24"/>
        </w:rPr>
        <w:t>VIII.ГАРАНЦИЯ ЗА ИЗПЪЛНЕНИЕ</w:t>
      </w:r>
      <w:bookmarkEnd w:id="13"/>
    </w:p>
    <w:p w:rsidR="00F2010E" w:rsidRPr="00E135CA" w:rsidRDefault="004859CF">
      <w:pPr>
        <w:pStyle w:val="23"/>
        <w:shd w:val="clear" w:color="auto" w:fill="auto"/>
        <w:spacing w:before="0" w:after="0" w:line="274" w:lineRule="exact"/>
        <w:ind w:left="60" w:right="60"/>
        <w:rPr>
          <w:sz w:val="24"/>
          <w:szCs w:val="24"/>
        </w:rPr>
      </w:pPr>
      <w:r w:rsidRPr="00E135CA">
        <w:rPr>
          <w:sz w:val="24"/>
          <w:szCs w:val="24"/>
        </w:rPr>
        <w:t>Чл.</w:t>
      </w:r>
      <w:r w:rsidRPr="00E135CA">
        <w:rPr>
          <w:rStyle w:val="ab"/>
          <w:sz w:val="24"/>
          <w:szCs w:val="24"/>
        </w:rPr>
        <w:t xml:space="preserve"> 18. (1)</w:t>
      </w:r>
      <w:r w:rsidRPr="00E135CA">
        <w:rPr>
          <w:sz w:val="24"/>
          <w:szCs w:val="24"/>
        </w:rPr>
        <w:t xml:space="preserve"> Изпълнителят гарантира изпълнението на произтичащите от настоящия Договор свои задължения с гаранция за изпълнение в размер на 3% (три процента) от стойността на Договора по чл. 5, ал. 1 без включен ДДС.</w:t>
      </w:r>
    </w:p>
    <w:p w:rsidR="00F2010E" w:rsidRPr="00E135CA" w:rsidRDefault="004859CF">
      <w:pPr>
        <w:pStyle w:val="23"/>
        <w:numPr>
          <w:ilvl w:val="1"/>
          <w:numId w:val="2"/>
        </w:numPr>
        <w:shd w:val="clear" w:color="auto" w:fill="auto"/>
        <w:tabs>
          <w:tab w:val="left" w:pos="502"/>
        </w:tabs>
        <w:spacing w:before="0" w:after="0" w:line="274" w:lineRule="exact"/>
        <w:ind w:left="60" w:right="60"/>
        <w:jc w:val="left"/>
        <w:rPr>
          <w:sz w:val="24"/>
          <w:szCs w:val="24"/>
        </w:rPr>
      </w:pPr>
      <w:r w:rsidRPr="00E135CA">
        <w:rPr>
          <w:sz w:val="24"/>
          <w:szCs w:val="24"/>
        </w:rPr>
        <w:t>Изпълнителят представя документи за внесена гаранция за изпълнение на Договора към датата на сключването му.</w:t>
      </w:r>
    </w:p>
    <w:p w:rsidR="00F2010E" w:rsidRPr="00E135CA" w:rsidRDefault="004859CF">
      <w:pPr>
        <w:pStyle w:val="23"/>
        <w:numPr>
          <w:ilvl w:val="1"/>
          <w:numId w:val="2"/>
        </w:numPr>
        <w:shd w:val="clear" w:color="auto" w:fill="auto"/>
        <w:tabs>
          <w:tab w:val="left" w:pos="497"/>
        </w:tabs>
        <w:spacing w:before="0" w:after="0" w:line="274" w:lineRule="exact"/>
        <w:ind w:left="60" w:right="60"/>
        <w:jc w:val="left"/>
        <w:rPr>
          <w:sz w:val="24"/>
          <w:szCs w:val="24"/>
        </w:rPr>
      </w:pPr>
      <w:r w:rsidRPr="00E135CA">
        <w:rPr>
          <w:sz w:val="24"/>
          <w:szCs w:val="24"/>
        </w:rPr>
        <w:t>Изпълнителят избира формата на гаранцията измежду една от следните: г.1 парична сума внесена по банковата сметка на Възложителя;</w:t>
      </w:r>
    </w:p>
    <w:p w:rsidR="00F2010E" w:rsidRPr="00E135CA" w:rsidRDefault="004859CF">
      <w:pPr>
        <w:pStyle w:val="23"/>
        <w:shd w:val="clear" w:color="auto" w:fill="auto"/>
        <w:spacing w:before="0" w:after="0" w:line="274" w:lineRule="exact"/>
        <w:ind w:left="60" w:right="60"/>
        <w:jc w:val="left"/>
        <w:rPr>
          <w:sz w:val="24"/>
          <w:szCs w:val="24"/>
        </w:rPr>
      </w:pPr>
      <w:r w:rsidRPr="00E135CA">
        <w:rPr>
          <w:rStyle w:val="ab"/>
          <w:sz w:val="24"/>
          <w:szCs w:val="24"/>
        </w:rPr>
        <w:t>т</w:t>
      </w:r>
      <w:r w:rsidRPr="00E135CA">
        <w:rPr>
          <w:sz w:val="24"/>
          <w:szCs w:val="24"/>
        </w:rPr>
        <w:t xml:space="preserve">.2 банкова гаранция: или </w:t>
      </w:r>
      <w:r w:rsidRPr="00E135CA">
        <w:rPr>
          <w:rStyle w:val="ab"/>
          <w:sz w:val="24"/>
          <w:szCs w:val="24"/>
        </w:rPr>
        <w:t>т</w:t>
      </w:r>
      <w:r w:rsidR="009247E5">
        <w:rPr>
          <w:sz w:val="24"/>
          <w:szCs w:val="24"/>
        </w:rPr>
        <w:t xml:space="preserve">.3 </w:t>
      </w:r>
      <w:r w:rsidRPr="00E135CA">
        <w:rPr>
          <w:sz w:val="24"/>
          <w:szCs w:val="24"/>
        </w:rPr>
        <w:t>застраховка.</w:t>
      </w:r>
    </w:p>
    <w:p w:rsidR="00F2010E" w:rsidRPr="00E135CA" w:rsidRDefault="004859CF">
      <w:pPr>
        <w:pStyle w:val="23"/>
        <w:shd w:val="clear" w:color="auto" w:fill="auto"/>
        <w:spacing w:before="0" w:after="0" w:line="274" w:lineRule="exact"/>
        <w:ind w:left="60" w:right="60"/>
        <w:jc w:val="left"/>
        <w:rPr>
          <w:sz w:val="24"/>
          <w:szCs w:val="24"/>
        </w:rPr>
      </w:pPr>
      <w:r w:rsidRPr="00E135CA">
        <w:rPr>
          <w:sz w:val="24"/>
          <w:szCs w:val="24"/>
        </w:rPr>
        <w:t>Чл.</w:t>
      </w:r>
      <w:r w:rsidRPr="00E135CA">
        <w:rPr>
          <w:rStyle w:val="ab"/>
          <w:sz w:val="24"/>
          <w:szCs w:val="24"/>
        </w:rPr>
        <w:t xml:space="preserve"> 19. (1)</w:t>
      </w:r>
      <w:r w:rsidRPr="00E135CA">
        <w:rPr>
          <w:sz w:val="24"/>
          <w:szCs w:val="24"/>
        </w:rPr>
        <w:t xml:space="preserve"> Когато гаранцията се представя във вид на парична сума. тя се внася по банкова сметка на Възложителя.</w:t>
      </w:r>
    </w:p>
    <w:p w:rsidR="00F2010E" w:rsidRPr="00E135CA" w:rsidRDefault="004859CF">
      <w:pPr>
        <w:pStyle w:val="23"/>
        <w:numPr>
          <w:ilvl w:val="2"/>
          <w:numId w:val="2"/>
        </w:numPr>
        <w:shd w:val="clear" w:color="auto" w:fill="auto"/>
        <w:tabs>
          <w:tab w:val="left" w:pos="1164"/>
        </w:tabs>
        <w:spacing w:before="0" w:after="0" w:line="274" w:lineRule="exact"/>
        <w:ind w:left="60"/>
        <w:jc w:val="left"/>
        <w:rPr>
          <w:sz w:val="24"/>
          <w:szCs w:val="24"/>
        </w:rPr>
      </w:pPr>
      <w:r w:rsidRPr="00E135CA">
        <w:rPr>
          <w:sz w:val="24"/>
          <w:szCs w:val="24"/>
        </w:rPr>
        <w:t>Всички</w:t>
      </w:r>
      <w:r w:rsidRPr="00E135CA">
        <w:rPr>
          <w:sz w:val="24"/>
          <w:szCs w:val="24"/>
        </w:rPr>
        <w:tab/>
        <w:t>банкови разходи, свързани с преводите на сумата са за сметка на Изпълнителя;</w:t>
      </w:r>
    </w:p>
    <w:p w:rsidR="00F2010E" w:rsidRPr="00E135CA" w:rsidRDefault="004859CF">
      <w:pPr>
        <w:pStyle w:val="23"/>
        <w:numPr>
          <w:ilvl w:val="2"/>
          <w:numId w:val="2"/>
        </w:numPr>
        <w:shd w:val="clear" w:color="auto" w:fill="auto"/>
        <w:tabs>
          <w:tab w:val="left" w:pos="430"/>
        </w:tabs>
        <w:spacing w:before="0" w:after="0" w:line="274" w:lineRule="exact"/>
        <w:ind w:left="60" w:right="60"/>
        <w:rPr>
          <w:sz w:val="24"/>
          <w:szCs w:val="24"/>
        </w:rPr>
      </w:pPr>
      <w:r w:rsidRPr="00E135CA">
        <w:rPr>
          <w:sz w:val="24"/>
          <w:szCs w:val="24"/>
        </w:rPr>
        <w:t>Когато Изпълнителят представя банкова гаранция, се представя оригиналът й, като тя е безусловна, неотменяема и непрехвърляема и покрива 100 % (сто процента) от стойността на гаранцията за изпълнението му, със срок на валидност най-малко 1 (един) месец след датата на изпълнение на договора.</w:t>
      </w:r>
    </w:p>
    <w:p w:rsidR="00F2010E" w:rsidRPr="00E135CA" w:rsidRDefault="004859CF">
      <w:pPr>
        <w:pStyle w:val="23"/>
        <w:numPr>
          <w:ilvl w:val="2"/>
          <w:numId w:val="2"/>
        </w:numPr>
        <w:shd w:val="clear" w:color="auto" w:fill="auto"/>
        <w:tabs>
          <w:tab w:val="left" w:pos="458"/>
        </w:tabs>
        <w:spacing w:before="0" w:after="0" w:line="274" w:lineRule="exact"/>
        <w:ind w:left="60" w:right="60"/>
        <w:rPr>
          <w:sz w:val="24"/>
          <w:szCs w:val="24"/>
        </w:rPr>
      </w:pPr>
      <w:r w:rsidRPr="00E135CA">
        <w:rPr>
          <w:sz w:val="24"/>
          <w:szCs w:val="24"/>
        </w:rPr>
        <w:lastRenderedPageBreak/>
        <w:t>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w:t>
      </w:r>
    </w:p>
    <w:p w:rsidR="00F2010E" w:rsidRPr="00E135CA" w:rsidRDefault="004859CF">
      <w:pPr>
        <w:pStyle w:val="23"/>
        <w:numPr>
          <w:ilvl w:val="2"/>
          <w:numId w:val="2"/>
        </w:numPr>
        <w:shd w:val="clear" w:color="auto" w:fill="auto"/>
        <w:tabs>
          <w:tab w:val="left" w:pos="535"/>
        </w:tabs>
        <w:spacing w:before="0" w:after="0" w:line="274" w:lineRule="exact"/>
        <w:ind w:left="60" w:right="60"/>
        <w:jc w:val="left"/>
        <w:rPr>
          <w:sz w:val="24"/>
          <w:szCs w:val="24"/>
        </w:rPr>
      </w:pPr>
      <w:r w:rsidRPr="00E135CA">
        <w:rPr>
          <w:sz w:val="24"/>
          <w:szCs w:val="24"/>
        </w:rPr>
        <w:t>Всички банкови разходи, свързани с обслужването на превода на гаранцията, включително при нейното възстановяване, са за сметка на Изпълнителя.</w:t>
      </w:r>
    </w:p>
    <w:p w:rsidR="00F2010E" w:rsidRPr="00E135CA" w:rsidRDefault="004859CF">
      <w:pPr>
        <w:pStyle w:val="23"/>
        <w:numPr>
          <w:ilvl w:val="2"/>
          <w:numId w:val="2"/>
        </w:numPr>
        <w:shd w:val="clear" w:color="auto" w:fill="auto"/>
        <w:tabs>
          <w:tab w:val="left" w:pos="482"/>
        </w:tabs>
        <w:spacing w:before="0" w:after="0" w:line="274" w:lineRule="exact"/>
        <w:ind w:left="60" w:right="60"/>
        <w:rPr>
          <w:sz w:val="24"/>
          <w:szCs w:val="24"/>
        </w:rPr>
      </w:pPr>
      <w:r w:rsidRPr="00E135CA">
        <w:rPr>
          <w:sz w:val="24"/>
          <w:szCs w:val="24"/>
        </w:rPr>
        <w:t>Застраховката, която обезпечава изпълнението, чрез покритие на отговорността на Изпълнителя, за срока на неговото действие и 30 календарни дни след изтичането му срока на действие на договора,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F2010E" w:rsidRPr="009247E5" w:rsidRDefault="004859CF">
      <w:pPr>
        <w:pStyle w:val="23"/>
        <w:shd w:val="clear" w:color="auto" w:fill="auto"/>
        <w:spacing w:before="0" w:after="0" w:line="274" w:lineRule="exact"/>
        <w:ind w:left="60" w:right="60"/>
        <w:rPr>
          <w:sz w:val="24"/>
          <w:szCs w:val="24"/>
          <w:lang w:val="bg-BG"/>
        </w:rPr>
      </w:pPr>
      <w:r w:rsidRPr="00E135CA">
        <w:rPr>
          <w:sz w:val="24"/>
          <w:szCs w:val="24"/>
        </w:rPr>
        <w:t>Чл.</w:t>
      </w:r>
      <w:r w:rsidRPr="00E135CA">
        <w:rPr>
          <w:rStyle w:val="ab"/>
          <w:sz w:val="24"/>
          <w:szCs w:val="24"/>
        </w:rPr>
        <w:t xml:space="preserve"> 20. (1)</w:t>
      </w:r>
      <w:r w:rsidRPr="00E135CA">
        <w:rPr>
          <w:sz w:val="24"/>
          <w:szCs w:val="24"/>
        </w:rPr>
        <w:t xml:space="preserve"> Възложителят освобождава гаранцията за изпълнение по чл.</w:t>
      </w:r>
      <w:r w:rsidRPr="00E135CA">
        <w:rPr>
          <w:rStyle w:val="ab"/>
          <w:sz w:val="24"/>
          <w:szCs w:val="24"/>
        </w:rPr>
        <w:t xml:space="preserve"> 18,</w:t>
      </w:r>
      <w:r w:rsidRPr="00E135CA">
        <w:rPr>
          <w:sz w:val="24"/>
          <w:szCs w:val="24"/>
        </w:rPr>
        <w:t xml:space="preserve"> ал.</w:t>
      </w:r>
      <w:r w:rsidRPr="00E135CA">
        <w:rPr>
          <w:rStyle w:val="ab"/>
          <w:sz w:val="24"/>
          <w:szCs w:val="24"/>
        </w:rPr>
        <w:t xml:space="preserve"> 1</w:t>
      </w:r>
      <w:r w:rsidRPr="00E135CA">
        <w:rPr>
          <w:sz w:val="24"/>
          <w:szCs w:val="24"/>
        </w:rPr>
        <w:t xml:space="preserve"> в срок до 30 (тридесет) дни, след приемане на доставката на Техниката и </w:t>
      </w:r>
      <w:r w:rsidR="009247E5">
        <w:rPr>
          <w:sz w:val="24"/>
          <w:szCs w:val="24"/>
          <w:lang w:val="bg-BG"/>
        </w:rPr>
        <w:t>след изтичане на 6 /шест/ месечния срок за сервизно обслужване.</w:t>
      </w:r>
    </w:p>
    <w:p w:rsidR="00F2010E" w:rsidRPr="00E135CA" w:rsidRDefault="004859CF">
      <w:pPr>
        <w:pStyle w:val="23"/>
        <w:numPr>
          <w:ilvl w:val="3"/>
          <w:numId w:val="2"/>
        </w:numPr>
        <w:shd w:val="clear" w:color="auto" w:fill="auto"/>
        <w:tabs>
          <w:tab w:val="left" w:pos="473"/>
        </w:tabs>
        <w:spacing w:before="0" w:after="0" w:line="274" w:lineRule="exact"/>
        <w:ind w:left="60" w:right="60"/>
        <w:jc w:val="left"/>
        <w:rPr>
          <w:sz w:val="24"/>
          <w:szCs w:val="24"/>
        </w:rPr>
      </w:pPr>
      <w:r w:rsidRPr="00E135CA">
        <w:rPr>
          <w:sz w:val="24"/>
          <w:szCs w:val="24"/>
        </w:rPr>
        <w:t>Ако Изпълнителят е внесъл гаранцията за изпълнение на Договора по банков път. Възложителят освобождава съответната част от нея в срока и при условията на ал. (1).</w:t>
      </w:r>
    </w:p>
    <w:p w:rsidR="00F2010E" w:rsidRPr="00E135CA" w:rsidRDefault="004859CF">
      <w:pPr>
        <w:pStyle w:val="23"/>
        <w:numPr>
          <w:ilvl w:val="3"/>
          <w:numId w:val="2"/>
        </w:numPr>
        <w:shd w:val="clear" w:color="auto" w:fill="auto"/>
        <w:tabs>
          <w:tab w:val="left" w:pos="492"/>
        </w:tabs>
        <w:spacing w:before="0" w:after="0" w:line="274" w:lineRule="exact"/>
        <w:ind w:left="60" w:right="60"/>
        <w:rPr>
          <w:sz w:val="24"/>
          <w:szCs w:val="24"/>
        </w:rPr>
      </w:pPr>
      <w:r w:rsidRPr="00E135CA">
        <w:rPr>
          <w:sz w:val="24"/>
          <w:szCs w:val="24"/>
        </w:rPr>
        <w:t>Възложителят не дължи лихви, такси, комисионни или каквито и да било други плащания върху сумите по предоставените гаранции, независимо от формата, под която са предоставени.</w:t>
      </w:r>
    </w:p>
    <w:p w:rsidR="00F2010E" w:rsidRPr="00E135CA" w:rsidRDefault="004859CF">
      <w:pPr>
        <w:pStyle w:val="23"/>
        <w:numPr>
          <w:ilvl w:val="3"/>
          <w:numId w:val="2"/>
        </w:numPr>
        <w:shd w:val="clear" w:color="auto" w:fill="auto"/>
        <w:tabs>
          <w:tab w:val="left" w:pos="487"/>
        </w:tabs>
        <w:spacing w:before="0" w:after="0" w:line="274" w:lineRule="exact"/>
        <w:ind w:left="60" w:right="60"/>
        <w:rPr>
          <w:sz w:val="24"/>
          <w:szCs w:val="24"/>
        </w:rPr>
      </w:pPr>
      <w:r w:rsidRPr="00E135CA">
        <w:rPr>
          <w:sz w:val="24"/>
          <w:szCs w:val="24"/>
        </w:rPr>
        <w:t>Гаранциите не се освобождават от Възложителя, ако в процеса на изпълнение на Договора е възникнат спор между Страните относно неизпълнение на задълженията на Изпълнителя и въпросът е отнесен за решаван</w:t>
      </w:r>
      <w:r w:rsidR="009247E5">
        <w:rPr>
          <w:sz w:val="24"/>
          <w:szCs w:val="24"/>
        </w:rPr>
        <w:t>е пред съд. При решаване на спор</w:t>
      </w:r>
      <w:r w:rsidRPr="00E135CA">
        <w:rPr>
          <w:sz w:val="24"/>
          <w:szCs w:val="24"/>
        </w:rPr>
        <w:t>а в полза</w:t>
      </w:r>
      <w:r w:rsidRPr="00E135CA">
        <w:rPr>
          <w:rStyle w:val="95pt0pt"/>
          <w:sz w:val="24"/>
          <w:szCs w:val="24"/>
        </w:rPr>
        <w:t xml:space="preserve"> на</w:t>
      </w:r>
    </w:p>
    <w:p w:rsidR="00F2010E" w:rsidRPr="00E135CA" w:rsidRDefault="004859CF">
      <w:pPr>
        <w:pStyle w:val="23"/>
        <w:numPr>
          <w:ilvl w:val="3"/>
          <w:numId w:val="2"/>
        </w:numPr>
        <w:shd w:val="clear" w:color="auto" w:fill="auto"/>
        <w:tabs>
          <w:tab w:val="left" w:pos="592"/>
        </w:tabs>
        <w:spacing w:before="0" w:after="0" w:line="278" w:lineRule="exact"/>
        <w:ind w:left="160" w:right="40"/>
        <w:jc w:val="left"/>
        <w:rPr>
          <w:sz w:val="24"/>
          <w:szCs w:val="24"/>
        </w:rPr>
      </w:pPr>
      <w:r w:rsidRPr="00E135CA">
        <w:rPr>
          <w:sz w:val="24"/>
          <w:szCs w:val="24"/>
        </w:rPr>
        <w:t>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задържи ог гаранцията за изпълнение суми, покриващи отговорността на Изпълнителя за неизпълнението.</w:t>
      </w:r>
    </w:p>
    <w:p w:rsidR="00F2010E" w:rsidRPr="00E135CA" w:rsidRDefault="004859CF">
      <w:pPr>
        <w:pStyle w:val="23"/>
        <w:numPr>
          <w:ilvl w:val="3"/>
          <w:numId w:val="2"/>
        </w:numPr>
        <w:shd w:val="clear" w:color="auto" w:fill="auto"/>
        <w:tabs>
          <w:tab w:val="left" w:pos="515"/>
        </w:tabs>
        <w:spacing w:before="0" w:after="0" w:line="278" w:lineRule="exact"/>
        <w:ind w:left="160" w:right="40"/>
        <w:rPr>
          <w:sz w:val="24"/>
          <w:szCs w:val="24"/>
        </w:rPr>
      </w:pPr>
      <w:r w:rsidRPr="00E135CA">
        <w:rPr>
          <w:sz w:val="24"/>
          <w:szCs w:val="24"/>
        </w:rPr>
        <w:t>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непълно или частично изпълнение на задълженията на Изпълнителя.</w:t>
      </w:r>
    </w:p>
    <w:p w:rsidR="00F2010E" w:rsidRPr="00E135CA" w:rsidRDefault="004859CF">
      <w:pPr>
        <w:pStyle w:val="23"/>
        <w:numPr>
          <w:ilvl w:val="3"/>
          <w:numId w:val="2"/>
        </w:numPr>
        <w:shd w:val="clear" w:color="auto" w:fill="auto"/>
        <w:tabs>
          <w:tab w:val="left" w:pos="510"/>
        </w:tabs>
        <w:spacing w:before="0" w:after="219" w:line="278" w:lineRule="exact"/>
        <w:ind w:left="160" w:right="40"/>
        <w:rPr>
          <w:sz w:val="24"/>
          <w:szCs w:val="24"/>
        </w:rPr>
      </w:pPr>
      <w:r w:rsidRPr="00E135CA">
        <w:rPr>
          <w:sz w:val="24"/>
          <w:szCs w:val="24"/>
        </w:rPr>
        <w:t xml:space="preserve">В случай на задържане от Възложителя на суми от гаранциите, Изпълнителят е длъжен в срок до 5 (пет) дни да допълни съответната гаранция до размера, уговорен в ал. (1), като внесе усвоената от Възложителя сума по сметка на Възложителя, или учреди банкова гаранция за сума в размер на усвоената или да застрахова отговорността си до размера в ал. </w:t>
      </w:r>
      <w:r w:rsidRPr="00E135CA">
        <w:rPr>
          <w:rStyle w:val="10pt0pt"/>
          <w:sz w:val="24"/>
          <w:szCs w:val="24"/>
        </w:rPr>
        <w:t>(1).</w:t>
      </w:r>
    </w:p>
    <w:p w:rsidR="00F2010E" w:rsidRPr="00E135CA" w:rsidRDefault="004859CF">
      <w:pPr>
        <w:pStyle w:val="43"/>
        <w:keepNext/>
        <w:keepLines/>
        <w:shd w:val="clear" w:color="auto" w:fill="auto"/>
        <w:spacing w:before="0" w:after="213" w:line="230" w:lineRule="exact"/>
        <w:ind w:left="2120"/>
        <w:rPr>
          <w:sz w:val="24"/>
          <w:szCs w:val="24"/>
        </w:rPr>
      </w:pPr>
      <w:bookmarkStart w:id="14" w:name="bookmark17"/>
      <w:r w:rsidRPr="00E135CA">
        <w:rPr>
          <w:sz w:val="24"/>
          <w:szCs w:val="24"/>
        </w:rPr>
        <w:t>IX. ИЗМЕНЕНИЕ И ПРЕКРАТЯВАНЕ НА ДОГОВОРА</w:t>
      </w:r>
      <w:bookmarkEnd w:id="14"/>
    </w:p>
    <w:p w:rsidR="00F2010E" w:rsidRPr="00E135CA" w:rsidRDefault="004859CF">
      <w:pPr>
        <w:pStyle w:val="23"/>
        <w:shd w:val="clear" w:color="auto" w:fill="auto"/>
        <w:spacing w:before="0" w:after="0" w:line="274" w:lineRule="exact"/>
        <w:ind w:left="160" w:right="40"/>
        <w:jc w:val="left"/>
        <w:rPr>
          <w:sz w:val="24"/>
          <w:szCs w:val="24"/>
        </w:rPr>
      </w:pPr>
      <w:r w:rsidRPr="00E135CA">
        <w:rPr>
          <w:sz w:val="24"/>
          <w:szCs w:val="24"/>
        </w:rPr>
        <w:t>Чл.</w:t>
      </w:r>
      <w:r w:rsidRPr="00E135CA">
        <w:rPr>
          <w:rStyle w:val="ac"/>
          <w:sz w:val="24"/>
          <w:szCs w:val="24"/>
        </w:rPr>
        <w:t xml:space="preserve"> 21. (1)</w:t>
      </w:r>
      <w:r w:rsidRPr="00E135CA">
        <w:rPr>
          <w:sz w:val="24"/>
          <w:szCs w:val="24"/>
        </w:rPr>
        <w:t xml:space="preserve"> Настоящият Договор може да бъде изменян или допълван от Страните при условията на чл. 116 от ЗОП.</w:t>
      </w:r>
    </w:p>
    <w:p w:rsidR="00F2010E" w:rsidRPr="00E135CA" w:rsidRDefault="004859CF">
      <w:pPr>
        <w:pStyle w:val="23"/>
        <w:numPr>
          <w:ilvl w:val="4"/>
          <w:numId w:val="2"/>
        </w:numPr>
        <w:shd w:val="clear" w:color="auto" w:fill="auto"/>
        <w:tabs>
          <w:tab w:val="left" w:pos="554"/>
        </w:tabs>
        <w:spacing w:before="0" w:after="0" w:line="274" w:lineRule="exact"/>
        <w:ind w:left="160" w:right="40"/>
        <w:rPr>
          <w:sz w:val="24"/>
          <w:szCs w:val="24"/>
        </w:rPr>
      </w:pPr>
      <w:r w:rsidRPr="00E135CA">
        <w:rPr>
          <w:sz w:val="24"/>
          <w:szCs w:val="24"/>
        </w:rPr>
        <w:t>Всички изменения и допълнения по настоящия договор ще се извършват в писмена форма за действителност и след подписването им от двете страни, като същите стават неразделна част от него.</w:t>
      </w:r>
    </w:p>
    <w:p w:rsidR="00F2010E" w:rsidRDefault="004859CF">
      <w:pPr>
        <w:pStyle w:val="23"/>
        <w:numPr>
          <w:ilvl w:val="4"/>
          <w:numId w:val="2"/>
        </w:numPr>
        <w:shd w:val="clear" w:color="auto" w:fill="auto"/>
        <w:tabs>
          <w:tab w:val="left" w:pos="506"/>
        </w:tabs>
        <w:spacing w:before="0" w:after="0" w:line="274" w:lineRule="exact"/>
        <w:ind w:left="160"/>
        <w:jc w:val="left"/>
        <w:rPr>
          <w:sz w:val="24"/>
          <w:szCs w:val="24"/>
        </w:rPr>
      </w:pPr>
      <w:r w:rsidRPr="00E135CA">
        <w:rPr>
          <w:sz w:val="24"/>
          <w:szCs w:val="24"/>
        </w:rPr>
        <w:t>Настоящият Договор се прекратява в следните случаи:</w:t>
      </w:r>
    </w:p>
    <w:p w:rsidR="00E00F70" w:rsidRPr="00E00F70" w:rsidRDefault="00E00F70" w:rsidP="00E00F70">
      <w:pPr>
        <w:spacing w:after="200" w:line="276" w:lineRule="auto"/>
        <w:ind w:left="1429"/>
        <w:contextualSpacing/>
        <w:jc w:val="both"/>
        <w:rPr>
          <w:rFonts w:ascii="Times New Roman" w:eastAsia="Times New Roman" w:hAnsi="Times New Roman" w:cs="Times New Roman"/>
          <w:bCs/>
          <w:color w:val="auto"/>
          <w:lang w:val="bg-BG"/>
        </w:rPr>
      </w:pPr>
      <w:r>
        <w:rPr>
          <w:rFonts w:ascii="Times New Roman" w:eastAsia="Times New Roman" w:hAnsi="Times New Roman" w:cs="Times New Roman"/>
          <w:bCs/>
          <w:color w:val="auto"/>
          <w:lang w:val="bg-BG"/>
        </w:rPr>
        <w:t>1.</w:t>
      </w:r>
      <w:r w:rsidRPr="00E00F70">
        <w:rPr>
          <w:rFonts w:ascii="Times New Roman" w:eastAsia="Times New Roman" w:hAnsi="Times New Roman" w:cs="Times New Roman"/>
          <w:bCs/>
          <w:color w:val="auto"/>
          <w:lang w:val="bg-BG"/>
        </w:rPr>
        <w:t>по взаимно съгласие на Страните, изразено в писмена форма;</w:t>
      </w:r>
    </w:p>
    <w:p w:rsidR="00E00F70" w:rsidRPr="00E00F70" w:rsidRDefault="00E00F70" w:rsidP="00E00F70">
      <w:pPr>
        <w:spacing w:after="200" w:line="276" w:lineRule="auto"/>
        <w:ind w:left="1429"/>
        <w:contextualSpacing/>
        <w:jc w:val="both"/>
        <w:rPr>
          <w:rFonts w:ascii="Times New Roman" w:eastAsia="Times New Roman" w:hAnsi="Times New Roman" w:cs="Times New Roman"/>
          <w:bCs/>
          <w:color w:val="auto"/>
          <w:lang w:val="bg-BG"/>
        </w:rPr>
      </w:pPr>
      <w:r>
        <w:rPr>
          <w:rFonts w:ascii="Times New Roman" w:eastAsia="Calibri" w:hAnsi="Times New Roman" w:cs="Times New Roman"/>
          <w:color w:val="auto"/>
          <w:lang w:val="bg-BG" w:eastAsia="en-US"/>
        </w:rPr>
        <w:t>2.</w:t>
      </w:r>
      <w:r w:rsidRPr="00E00F70">
        <w:rPr>
          <w:rFonts w:ascii="Times New Roman" w:eastAsia="Calibri" w:hAnsi="Times New Roman" w:cs="Times New Roman"/>
          <w:color w:val="auto"/>
          <w:lang w:val="bg-BG" w:eastAsia="en-US"/>
        </w:rPr>
        <w:t>с изтичане на уговорения срок;</w:t>
      </w:r>
    </w:p>
    <w:p w:rsidR="00E00F70" w:rsidRPr="00E00F70" w:rsidRDefault="00E00F70" w:rsidP="00E00F70">
      <w:pPr>
        <w:spacing w:after="200" w:line="276" w:lineRule="auto"/>
        <w:ind w:left="1429"/>
        <w:contextualSpacing/>
        <w:jc w:val="both"/>
        <w:rPr>
          <w:rFonts w:ascii="Times New Roman" w:eastAsia="Times New Roman" w:hAnsi="Times New Roman" w:cs="Times New Roman"/>
          <w:bCs/>
          <w:color w:val="auto"/>
          <w:lang w:val="bg-BG"/>
        </w:rPr>
      </w:pPr>
      <w:r>
        <w:rPr>
          <w:rFonts w:ascii="Times New Roman" w:eastAsia="Calibri" w:hAnsi="Times New Roman" w:cs="Times New Roman"/>
          <w:color w:val="auto"/>
          <w:lang w:val="bg-BG" w:eastAsia="en-US"/>
        </w:rPr>
        <w:t>3.</w:t>
      </w:r>
      <w:r w:rsidRPr="00E00F70">
        <w:rPr>
          <w:rFonts w:ascii="Times New Roman" w:eastAsia="Calibri" w:hAnsi="Times New Roman" w:cs="Times New Roman"/>
          <w:color w:val="auto"/>
          <w:lang w:val="bg-BG" w:eastAsia="en-US"/>
        </w:rPr>
        <w:t>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E00F70" w:rsidRPr="00E00F70" w:rsidRDefault="00E00F70" w:rsidP="00E00F70">
      <w:pPr>
        <w:spacing w:after="200" w:line="276" w:lineRule="auto"/>
        <w:ind w:left="709"/>
        <w:contextualSpacing/>
        <w:jc w:val="both"/>
        <w:rPr>
          <w:rFonts w:ascii="Times New Roman" w:eastAsia="Times New Roman" w:hAnsi="Times New Roman" w:cs="Times New Roman"/>
          <w:bCs/>
          <w:color w:val="auto"/>
          <w:lang w:val="bg-BG"/>
        </w:rPr>
      </w:pPr>
      <w:r>
        <w:rPr>
          <w:rFonts w:ascii="Times New Roman" w:eastAsia="Times New Roman" w:hAnsi="Times New Roman" w:cs="Times New Roman"/>
          <w:color w:val="auto"/>
          <w:lang w:val="bg-BG" w:eastAsia="en-US"/>
        </w:rPr>
        <w:lastRenderedPageBreak/>
        <w:t>4.</w:t>
      </w:r>
      <w:r w:rsidRPr="00E00F70">
        <w:rPr>
          <w:rFonts w:ascii="Times New Roman" w:eastAsia="Times New Roman" w:hAnsi="Times New Roman" w:cs="Times New Roman"/>
          <w:color w:val="auto"/>
          <w:lang w:val="bg-BG" w:eastAsia="en-US"/>
        </w:rPr>
        <w:t xml:space="preserve">при настъпване на невиновна невъзможност за изпълнение,непредвидено или непредотвратимо събитие от извънреден характер, възникнало след сключването на Договора („непреодолима сила“) продължила повече от </w:t>
      </w:r>
      <w:r w:rsidRPr="00E00F70">
        <w:rPr>
          <w:rFonts w:ascii="Times New Roman" w:eastAsia="Calibri" w:hAnsi="Times New Roman" w:cs="Times New Roman"/>
          <w:color w:val="auto"/>
          <w:lang w:val="bg-BG" w:eastAsia="en-US"/>
        </w:rPr>
        <w:t>15 дни;</w:t>
      </w:r>
    </w:p>
    <w:p w:rsidR="00E00F70" w:rsidRPr="00E00F70" w:rsidRDefault="00E00F70" w:rsidP="00E00F70">
      <w:pPr>
        <w:tabs>
          <w:tab w:val="left" w:pos="284"/>
        </w:tabs>
        <w:spacing w:line="276" w:lineRule="auto"/>
        <w:ind w:firstLine="709"/>
        <w:jc w:val="both"/>
        <w:rPr>
          <w:rFonts w:ascii="Times New Roman" w:eastAsia="Calibri" w:hAnsi="Times New Roman" w:cs="Times New Roman"/>
          <w:color w:val="auto"/>
          <w:lang w:val="bg-BG" w:eastAsia="en-US"/>
        </w:rPr>
      </w:pPr>
      <w:r>
        <w:rPr>
          <w:rFonts w:ascii="Times New Roman" w:eastAsia="Calibri" w:hAnsi="Times New Roman" w:cs="Times New Roman"/>
          <w:color w:val="auto"/>
          <w:lang w:val="bg-BG" w:eastAsia="en-US"/>
        </w:rPr>
        <w:t>5.</w:t>
      </w:r>
      <w:r w:rsidRPr="00E00F70">
        <w:rPr>
          <w:rFonts w:ascii="Times New Roman" w:eastAsia="Calibri" w:hAnsi="Times New Roman" w:cs="Times New Roman"/>
          <w:color w:val="auto"/>
          <w:lang w:val="bg-BG" w:eastAsia="en-US"/>
        </w:rPr>
        <w:t xml:space="preserve">Възложителят може да прекрати Договора едностранно, без предизвестие с уведомление, изпратено до Изпълнителя: </w:t>
      </w:r>
    </w:p>
    <w:p w:rsidR="00E00F70" w:rsidRPr="00E00F70" w:rsidRDefault="00E00F70" w:rsidP="00E00F70">
      <w:pPr>
        <w:spacing w:after="200" w:line="276" w:lineRule="auto"/>
        <w:ind w:firstLine="1429"/>
        <w:contextualSpacing/>
        <w:jc w:val="both"/>
        <w:rPr>
          <w:rFonts w:ascii="Times New Roman" w:eastAsia="Times New Roman" w:hAnsi="Times New Roman" w:cs="Times New Roman"/>
          <w:bCs/>
          <w:color w:val="auto"/>
          <w:lang w:val="bg-BG"/>
        </w:rPr>
      </w:pPr>
      <w:r w:rsidRPr="00E00F70">
        <w:rPr>
          <w:rFonts w:ascii="Times New Roman" w:eastAsia="Times New Roman" w:hAnsi="Times New Roman" w:cs="Times New Roman"/>
          <w:bCs/>
          <w:color w:val="auto"/>
          <w:lang w:val="bg-BG"/>
        </w:rPr>
        <w:t xml:space="preserve">когато Изпълнителят забави изпълнението на задължение по настоящия Договор с повече от </w:t>
      </w:r>
      <w:r w:rsidRPr="00E00F70">
        <w:rPr>
          <w:rFonts w:ascii="Times New Roman" w:eastAsia="Times New Roman" w:hAnsi="Times New Roman" w:cs="Times New Roman"/>
          <w:color w:val="auto"/>
          <w:lang w:val="bg-BG" w:eastAsia="en-US"/>
        </w:rPr>
        <w:t>15 (петнадесет) дни</w:t>
      </w:r>
      <w:r w:rsidRPr="00E00F70">
        <w:rPr>
          <w:rFonts w:ascii="Times New Roman" w:eastAsia="Times New Roman" w:hAnsi="Times New Roman" w:cs="Times New Roman"/>
          <w:bCs/>
          <w:color w:val="auto"/>
          <w:lang w:val="bg-BG"/>
        </w:rPr>
        <w:t xml:space="preserve">; </w:t>
      </w:r>
    </w:p>
    <w:p w:rsidR="00E00F70" w:rsidRPr="00E00F70" w:rsidRDefault="00E00F70" w:rsidP="00E00F70">
      <w:pPr>
        <w:spacing w:after="200" w:line="276" w:lineRule="auto"/>
        <w:ind w:left="567"/>
        <w:contextualSpacing/>
        <w:jc w:val="both"/>
        <w:rPr>
          <w:rFonts w:ascii="Times New Roman" w:eastAsia="Times New Roman" w:hAnsi="Times New Roman" w:cs="Times New Roman"/>
          <w:bCs/>
          <w:color w:val="auto"/>
          <w:lang w:val="bg-BG"/>
        </w:rPr>
      </w:pPr>
      <w:r>
        <w:rPr>
          <w:rFonts w:ascii="Times New Roman" w:eastAsia="Times New Roman" w:hAnsi="Times New Roman" w:cs="Times New Roman"/>
          <w:bCs/>
          <w:color w:val="auto"/>
          <w:lang w:val="bg-BG"/>
        </w:rPr>
        <w:t>6.</w:t>
      </w:r>
      <w:r w:rsidRPr="00E00F70">
        <w:rPr>
          <w:rFonts w:ascii="Times New Roman" w:eastAsia="Times New Roman" w:hAnsi="Times New Roman" w:cs="Times New Roman"/>
          <w:bCs/>
          <w:color w:val="auto"/>
          <w:lang w:val="bg-BG"/>
        </w:rPr>
        <w:t xml:space="preserve">при системно </w:t>
      </w:r>
      <w:r w:rsidRPr="00E00F70">
        <w:rPr>
          <w:rFonts w:ascii="Times New Roman" w:eastAsia="Times New Roman" w:hAnsi="Times New Roman" w:cs="Times New Roman"/>
          <w:color w:val="auto"/>
          <w:lang w:val="bg-BG" w:eastAsia="en-US"/>
        </w:rPr>
        <w:t>(</w:t>
      </w:r>
      <w:r w:rsidRPr="00E00F70">
        <w:rPr>
          <w:rFonts w:ascii="Times New Roman" w:eastAsia="Times New Roman" w:hAnsi="Times New Roman" w:cs="Times New Roman"/>
          <w:i/>
          <w:color w:val="auto"/>
          <w:lang w:val="bg-BG" w:eastAsia="en-US"/>
        </w:rPr>
        <w:t>три и повече пъти</w:t>
      </w:r>
      <w:r w:rsidRPr="00E00F70">
        <w:rPr>
          <w:rFonts w:ascii="Times New Roman" w:eastAsia="Times New Roman" w:hAnsi="Times New Roman" w:cs="Times New Roman"/>
          <w:color w:val="auto"/>
          <w:lang w:val="bg-BG" w:eastAsia="en-US"/>
        </w:rPr>
        <w:t xml:space="preserve">) </w:t>
      </w:r>
      <w:r w:rsidRPr="00E00F70">
        <w:rPr>
          <w:rFonts w:ascii="Times New Roman" w:eastAsia="Times New Roman" w:hAnsi="Times New Roman" w:cs="Times New Roman"/>
          <w:bCs/>
          <w:color w:val="auto"/>
          <w:lang w:val="bg-BG"/>
        </w:rPr>
        <w:t xml:space="preserve">неизпълнение на задълженията на Изпълнителя за извършване на гаранционни ремонти или при пълно неизпълнение на задълженията на Изпълнителя за извършване на гаранционни ремонти; </w:t>
      </w:r>
    </w:p>
    <w:p w:rsidR="00E00F70" w:rsidRPr="00E00F70" w:rsidRDefault="00E00F70" w:rsidP="00E00F70">
      <w:pPr>
        <w:spacing w:after="200" w:line="276" w:lineRule="auto"/>
        <w:ind w:left="567"/>
        <w:contextualSpacing/>
        <w:jc w:val="both"/>
        <w:rPr>
          <w:rFonts w:ascii="Times New Roman" w:eastAsia="Times New Roman" w:hAnsi="Times New Roman" w:cs="Times New Roman"/>
          <w:bCs/>
          <w:color w:val="auto"/>
          <w:lang w:val="bg-BG"/>
        </w:rPr>
      </w:pPr>
      <w:r>
        <w:rPr>
          <w:rFonts w:ascii="Times New Roman" w:eastAsia="Times New Roman" w:hAnsi="Times New Roman" w:cs="Times New Roman"/>
          <w:bCs/>
          <w:color w:val="auto"/>
          <w:lang w:val="bg-BG"/>
        </w:rPr>
        <w:t>7.</w:t>
      </w:r>
      <w:r w:rsidRPr="00E00F70">
        <w:rPr>
          <w:rFonts w:ascii="Times New Roman" w:eastAsia="Times New Roman" w:hAnsi="Times New Roman" w:cs="Times New Roman"/>
          <w:bCs/>
          <w:color w:val="auto"/>
          <w:lang w:val="bg-BG"/>
        </w:rPr>
        <w:t xml:space="preserve">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със ЗОП и настоящия Договор; </w:t>
      </w:r>
    </w:p>
    <w:p w:rsidR="00E00F70" w:rsidRPr="00E00F70" w:rsidRDefault="00E00F70" w:rsidP="00E00F70">
      <w:pPr>
        <w:ind w:firstLine="709"/>
        <w:jc w:val="both"/>
        <w:rPr>
          <w:rFonts w:ascii="Times New Roman" w:eastAsia="Times New Roman" w:hAnsi="Times New Roman" w:cs="Times New Roman"/>
          <w:bCs/>
          <w:color w:val="auto"/>
          <w:lang w:val="bg-BG"/>
        </w:rPr>
      </w:pPr>
      <w:r>
        <w:rPr>
          <w:rFonts w:ascii="Times New Roman" w:eastAsia="Times New Roman" w:hAnsi="Times New Roman" w:cs="Times New Roman"/>
          <w:bCs/>
          <w:color w:val="auto"/>
          <w:lang w:val="bg-BG"/>
        </w:rPr>
        <w:t>(4</w:t>
      </w:r>
      <w:r w:rsidRPr="00E00F70">
        <w:rPr>
          <w:rFonts w:ascii="Times New Roman" w:eastAsia="Times New Roman" w:hAnsi="Times New Roman" w:cs="Times New Roman"/>
          <w:bCs/>
          <w:color w:val="auto"/>
          <w:lang w:val="bg-BG"/>
        </w:rPr>
        <w:t>)ВЪЗЛОЖИТЕЛЯТ прекратява Договора в случаите по чл.118, ал.1 от ЗОП, без да дължи обезщетение на ИЗПЪЛНИТЕЛЯ за претърпени от прекратяването на Договора вреди, освен ако прекратяването е на основание чл.118, ал.1, т.1 от ЗОП.</w:t>
      </w:r>
    </w:p>
    <w:p w:rsidR="00E00F70" w:rsidRPr="00E00F70" w:rsidRDefault="00E00F70" w:rsidP="00E00F70">
      <w:pPr>
        <w:ind w:firstLine="709"/>
        <w:jc w:val="both"/>
        <w:rPr>
          <w:rFonts w:ascii="Times New Roman" w:eastAsia="Times New Roman" w:hAnsi="Times New Roman" w:cs="Times New Roman"/>
          <w:bCs/>
          <w:color w:val="auto"/>
          <w:lang w:val="bg-BG"/>
        </w:rPr>
      </w:pPr>
      <w:r>
        <w:rPr>
          <w:rFonts w:ascii="Times New Roman" w:eastAsia="Times New Roman" w:hAnsi="Times New Roman" w:cs="Times New Roman"/>
          <w:bCs/>
          <w:color w:val="auto"/>
          <w:lang w:val="bg-BG"/>
        </w:rPr>
        <w:t>(5</w:t>
      </w:r>
      <w:r w:rsidRPr="00E00F70">
        <w:rPr>
          <w:rFonts w:ascii="Times New Roman" w:eastAsia="Times New Roman" w:hAnsi="Times New Roman" w:cs="Times New Roman"/>
          <w:bCs/>
          <w:color w:val="auto"/>
          <w:lang w:val="bg-BG"/>
        </w:rPr>
        <w:t xml:space="preserve">)Прекратяването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 </w:t>
      </w:r>
    </w:p>
    <w:p w:rsidR="00E00F70" w:rsidRPr="00E00F70" w:rsidRDefault="00E00F70" w:rsidP="00E00F70">
      <w:pPr>
        <w:ind w:firstLine="709"/>
        <w:jc w:val="both"/>
        <w:rPr>
          <w:rFonts w:ascii="Times New Roman" w:eastAsia="Times New Roman" w:hAnsi="Times New Roman" w:cs="Times New Roman"/>
          <w:bCs/>
          <w:color w:val="auto"/>
          <w:lang w:val="bg-BG"/>
        </w:rPr>
      </w:pPr>
      <w:r>
        <w:rPr>
          <w:rFonts w:ascii="Times New Roman" w:eastAsia="Times New Roman" w:hAnsi="Times New Roman" w:cs="Times New Roman"/>
          <w:bCs/>
          <w:color w:val="auto"/>
          <w:lang w:val="bg-BG"/>
        </w:rPr>
        <w:t>(6</w:t>
      </w:r>
      <w:r w:rsidRPr="00E00F70">
        <w:rPr>
          <w:rFonts w:ascii="Times New Roman" w:eastAsia="Times New Roman" w:hAnsi="Times New Roman" w:cs="Times New Roman"/>
          <w:bCs/>
          <w:color w:val="auto"/>
          <w:lang w:val="bg-BG"/>
        </w:rPr>
        <w:t>)</w:t>
      </w:r>
      <w:r w:rsidRPr="00E00F70">
        <w:rPr>
          <w:rFonts w:ascii="Times New Roman" w:eastAsia="Calibri" w:hAnsi="Times New Roman" w:cs="Times New Roman"/>
          <w:color w:val="auto"/>
          <w:lang w:val="bg-BG" w:eastAsia="en-US"/>
        </w:rPr>
        <w:t>Възложителят може да развали Договора по реда и при условията предвидени в него или в приложимото законодателство.</w:t>
      </w:r>
    </w:p>
    <w:p w:rsidR="00E00F70" w:rsidRPr="00E135CA" w:rsidRDefault="00E00F70" w:rsidP="00E00F70">
      <w:pPr>
        <w:pStyle w:val="23"/>
        <w:shd w:val="clear" w:color="auto" w:fill="auto"/>
        <w:tabs>
          <w:tab w:val="left" w:pos="506"/>
        </w:tabs>
        <w:spacing w:before="0" w:after="0" w:line="274" w:lineRule="exact"/>
        <w:ind w:left="160"/>
        <w:jc w:val="left"/>
        <w:rPr>
          <w:sz w:val="24"/>
          <w:szCs w:val="24"/>
        </w:rPr>
      </w:pPr>
    </w:p>
    <w:p w:rsidR="00F2010E" w:rsidRPr="00E135CA" w:rsidRDefault="00F2010E" w:rsidP="00E00F70">
      <w:pPr>
        <w:pStyle w:val="23"/>
        <w:shd w:val="clear" w:color="auto" w:fill="auto"/>
        <w:spacing w:before="0" w:after="0" w:line="274" w:lineRule="exact"/>
        <w:ind w:left="160" w:right="40"/>
        <w:jc w:val="left"/>
        <w:rPr>
          <w:sz w:val="24"/>
          <w:szCs w:val="24"/>
        </w:rPr>
      </w:pPr>
    </w:p>
    <w:p w:rsidR="00F2010E" w:rsidRPr="00E135CA" w:rsidRDefault="004859CF">
      <w:pPr>
        <w:pStyle w:val="43"/>
        <w:keepNext/>
        <w:keepLines/>
        <w:shd w:val="clear" w:color="auto" w:fill="auto"/>
        <w:spacing w:before="0" w:after="0" w:line="230" w:lineRule="exact"/>
        <w:ind w:left="2720"/>
        <w:rPr>
          <w:sz w:val="24"/>
          <w:szCs w:val="24"/>
        </w:rPr>
      </w:pPr>
      <w:bookmarkStart w:id="15" w:name="bookmark18"/>
      <w:r w:rsidRPr="00E135CA">
        <w:rPr>
          <w:sz w:val="24"/>
          <w:szCs w:val="24"/>
        </w:rPr>
        <w:t>X. ОТГОВОРНОСТ И НЕУСТОЙКИ</w:t>
      </w:r>
      <w:bookmarkEnd w:id="15"/>
    </w:p>
    <w:p w:rsidR="00F2010E" w:rsidRPr="00E135CA" w:rsidRDefault="004859CF">
      <w:pPr>
        <w:pStyle w:val="23"/>
        <w:shd w:val="clear" w:color="auto" w:fill="auto"/>
        <w:spacing w:before="0" w:after="0" w:line="274" w:lineRule="exact"/>
        <w:ind w:left="60" w:right="60"/>
        <w:jc w:val="left"/>
        <w:rPr>
          <w:sz w:val="24"/>
          <w:szCs w:val="24"/>
        </w:rPr>
      </w:pPr>
      <w:r w:rsidRPr="00E135CA">
        <w:rPr>
          <w:rStyle w:val="ad"/>
          <w:sz w:val="24"/>
          <w:szCs w:val="24"/>
        </w:rPr>
        <w:t>Чл. 22. (1)</w:t>
      </w:r>
      <w:r w:rsidRPr="00E135CA">
        <w:rPr>
          <w:sz w:val="24"/>
          <w:szCs w:val="24"/>
        </w:rPr>
        <w:t xml:space="preserve"> При забавено изпълнение на задължения по Договора от страна на Изпълнителя, същият заплаща на Възложителя неустойка в размер на 0.2 % от сумата по чл. 5, ал. 1 за всеки просрочен ден, но не повече от 5 % от цената по чл. 5, ал. 1.</w:t>
      </w:r>
    </w:p>
    <w:p w:rsidR="00F2010E" w:rsidRPr="00E135CA" w:rsidRDefault="004859CF">
      <w:pPr>
        <w:pStyle w:val="23"/>
        <w:numPr>
          <w:ilvl w:val="5"/>
          <w:numId w:val="2"/>
        </w:numPr>
        <w:shd w:val="clear" w:color="auto" w:fill="auto"/>
        <w:tabs>
          <w:tab w:val="left" w:pos="410"/>
        </w:tabs>
        <w:spacing w:before="0" w:after="0" w:line="274" w:lineRule="exact"/>
        <w:ind w:left="60" w:right="60"/>
        <w:rPr>
          <w:sz w:val="24"/>
          <w:szCs w:val="24"/>
        </w:rPr>
      </w:pPr>
      <w:r w:rsidRPr="00E135CA">
        <w:rPr>
          <w:sz w:val="24"/>
          <w:szCs w:val="24"/>
        </w:rPr>
        <w:t>При забава на Възложителя за изпълнение на задълженията му за плащане по Договора, същият заплаща на Изпълнителя неустойка в размер на 0,2 % от дължимата сума за всеки просрочен ден, но не повече от 5 % от размера на забавеното плащане.</w:t>
      </w:r>
    </w:p>
    <w:p w:rsidR="00F2010E" w:rsidRPr="00E135CA" w:rsidRDefault="004859CF">
      <w:pPr>
        <w:pStyle w:val="23"/>
        <w:numPr>
          <w:ilvl w:val="5"/>
          <w:numId w:val="2"/>
        </w:numPr>
        <w:shd w:val="clear" w:color="auto" w:fill="auto"/>
        <w:tabs>
          <w:tab w:val="left" w:pos="406"/>
        </w:tabs>
        <w:spacing w:before="0" w:after="0" w:line="274" w:lineRule="exact"/>
        <w:ind w:left="60" w:right="60"/>
        <w:rPr>
          <w:sz w:val="24"/>
          <w:szCs w:val="24"/>
        </w:rPr>
      </w:pPr>
      <w:r w:rsidRPr="00E135CA">
        <w:rPr>
          <w:sz w:val="24"/>
          <w:szCs w:val="24"/>
        </w:rPr>
        <w:t>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като Възложителят има право да усвои съответните суми по настоящия член от предоставените гаранции.</w:t>
      </w:r>
    </w:p>
    <w:p w:rsidR="00F2010E" w:rsidRPr="00E135CA" w:rsidRDefault="004859CF">
      <w:pPr>
        <w:pStyle w:val="23"/>
        <w:numPr>
          <w:ilvl w:val="5"/>
          <w:numId w:val="2"/>
        </w:numPr>
        <w:shd w:val="clear" w:color="auto" w:fill="auto"/>
        <w:tabs>
          <w:tab w:val="left" w:pos="444"/>
        </w:tabs>
        <w:spacing w:before="0" w:after="515" w:line="274" w:lineRule="exact"/>
        <w:ind w:left="60" w:right="60"/>
        <w:rPr>
          <w:sz w:val="24"/>
          <w:szCs w:val="24"/>
        </w:rPr>
      </w:pPr>
      <w:r w:rsidRPr="00E135CA">
        <w:rPr>
          <w:sz w:val="24"/>
          <w:szCs w:val="24"/>
        </w:rPr>
        <w:t>Неустойките се заплащат незабавно, при поискване от Възложителя, по посочена от него банкова сметка. В случай че банковата сметка на Възложителя не е заверена със сумата на неустойката в срок от 7 (седем) дни от искането за плащане. Възложителят има право да задържи съответната сума от гаранцията за изпълнение.</w:t>
      </w:r>
    </w:p>
    <w:p w:rsidR="00F2010E" w:rsidRPr="00E135CA" w:rsidRDefault="004859CF">
      <w:pPr>
        <w:pStyle w:val="43"/>
        <w:keepNext/>
        <w:keepLines/>
        <w:shd w:val="clear" w:color="auto" w:fill="auto"/>
        <w:spacing w:before="0" w:after="268" w:line="230" w:lineRule="exact"/>
        <w:ind w:left="3100"/>
        <w:rPr>
          <w:sz w:val="24"/>
          <w:szCs w:val="24"/>
        </w:rPr>
      </w:pPr>
      <w:bookmarkStart w:id="16" w:name="bookmark19"/>
      <w:r w:rsidRPr="00E135CA">
        <w:rPr>
          <w:sz w:val="24"/>
          <w:szCs w:val="24"/>
        </w:rPr>
        <w:t>XI. НЕПРЕОДОЛИМА СИЛА</w:t>
      </w:r>
      <w:bookmarkEnd w:id="16"/>
    </w:p>
    <w:p w:rsidR="00F2010E" w:rsidRPr="00E135CA" w:rsidRDefault="004859CF">
      <w:pPr>
        <w:pStyle w:val="23"/>
        <w:shd w:val="clear" w:color="auto" w:fill="auto"/>
        <w:spacing w:before="0" w:after="0" w:line="274" w:lineRule="exact"/>
        <w:ind w:left="60" w:right="60"/>
        <w:rPr>
          <w:sz w:val="24"/>
          <w:szCs w:val="24"/>
        </w:rPr>
      </w:pPr>
      <w:r w:rsidRPr="00E135CA">
        <w:rPr>
          <w:rStyle w:val="ad"/>
          <w:sz w:val="24"/>
          <w:szCs w:val="24"/>
        </w:rPr>
        <w:t>Чл. 23. (1)</w:t>
      </w:r>
      <w:r w:rsidRPr="00E135CA">
        <w:rPr>
          <w:sz w:val="24"/>
          <w:szCs w:val="24"/>
        </w:rPr>
        <w:t xml:space="preserve"> Страните се освобождават от отговорност за неизпълнение на задълженията си, когато невъзможността за изпълнение се дължи на непреодолима сила. Непреодолима сила е всяко непредвидимо и непредотвратимо събитие от извънреден характер, възникнало след сключване на договора, което прави изпълнението му невъзможно.</w:t>
      </w:r>
    </w:p>
    <w:p w:rsidR="00F2010E" w:rsidRPr="00E135CA" w:rsidRDefault="004859CF">
      <w:pPr>
        <w:pStyle w:val="23"/>
        <w:numPr>
          <w:ilvl w:val="6"/>
          <w:numId w:val="2"/>
        </w:numPr>
        <w:shd w:val="clear" w:color="auto" w:fill="auto"/>
        <w:tabs>
          <w:tab w:val="left" w:pos="415"/>
        </w:tabs>
        <w:spacing w:before="0" w:after="0" w:line="274" w:lineRule="exact"/>
        <w:ind w:left="60" w:right="60"/>
        <w:jc w:val="left"/>
        <w:rPr>
          <w:sz w:val="24"/>
          <w:szCs w:val="24"/>
        </w:rPr>
      </w:pPr>
      <w:r w:rsidRPr="00E135CA">
        <w:rPr>
          <w:sz w:val="24"/>
          <w:szCs w:val="24"/>
        </w:rPr>
        <w:t>Не може да се позовава на непреодолима сила онази страна, чиито непредпазливи или умишлени действия или бездействия са довели до невъзможност за изпълнение.</w:t>
      </w:r>
    </w:p>
    <w:p w:rsidR="00F2010E" w:rsidRPr="00E135CA" w:rsidRDefault="004859CF">
      <w:pPr>
        <w:pStyle w:val="23"/>
        <w:numPr>
          <w:ilvl w:val="6"/>
          <w:numId w:val="2"/>
        </w:numPr>
        <w:shd w:val="clear" w:color="auto" w:fill="auto"/>
        <w:tabs>
          <w:tab w:val="left" w:pos="444"/>
        </w:tabs>
        <w:spacing w:before="0" w:after="0" w:line="274" w:lineRule="exact"/>
        <w:ind w:left="60" w:right="60"/>
        <w:rPr>
          <w:sz w:val="24"/>
          <w:szCs w:val="24"/>
        </w:rPr>
      </w:pPr>
      <w:r w:rsidRPr="00E135CA">
        <w:rPr>
          <w:sz w:val="24"/>
          <w:szCs w:val="24"/>
        </w:rPr>
        <w:t xml:space="preserve">Страната, която не може да изпълни задължението си поради непреодолима сила, е длъжна в 3 /три/-дневен срок от настъпването й, да уведоми другата страна в какво се състои тя и какви </w:t>
      </w:r>
      <w:r w:rsidRPr="00E135CA">
        <w:rPr>
          <w:sz w:val="24"/>
          <w:szCs w:val="24"/>
        </w:rPr>
        <w:lastRenderedPageBreak/>
        <w:t>са възможните последици от нея. При неуведомяване в срок съответната страна дължи обезщетение за вреди.</w:t>
      </w:r>
    </w:p>
    <w:p w:rsidR="00F2010E" w:rsidRPr="00E135CA" w:rsidRDefault="004859CF">
      <w:pPr>
        <w:pStyle w:val="23"/>
        <w:numPr>
          <w:ilvl w:val="6"/>
          <w:numId w:val="2"/>
        </w:numPr>
        <w:shd w:val="clear" w:color="auto" w:fill="auto"/>
        <w:tabs>
          <w:tab w:val="left" w:pos="458"/>
        </w:tabs>
        <w:spacing w:before="0" w:after="0" w:line="274" w:lineRule="exact"/>
        <w:ind w:left="60" w:right="60"/>
        <w:jc w:val="left"/>
        <w:rPr>
          <w:sz w:val="24"/>
          <w:szCs w:val="24"/>
        </w:rPr>
      </w:pPr>
      <w:r w:rsidRPr="00E135CA">
        <w:rPr>
          <w:sz w:val="24"/>
          <w:szCs w:val="24"/>
        </w:rPr>
        <w:t>При спиране на изпълнението на договорените услуги поради непреодолима сила. срокът за изпълнение на предмета на договора се увеличава със срока на спирането.</w:t>
      </w:r>
    </w:p>
    <w:p w:rsidR="00F2010E" w:rsidRPr="00E135CA" w:rsidRDefault="004859CF">
      <w:pPr>
        <w:pStyle w:val="23"/>
        <w:numPr>
          <w:ilvl w:val="6"/>
          <w:numId w:val="2"/>
        </w:numPr>
        <w:shd w:val="clear" w:color="auto" w:fill="auto"/>
        <w:tabs>
          <w:tab w:val="left" w:pos="478"/>
        </w:tabs>
        <w:spacing w:before="0" w:after="515" w:line="274" w:lineRule="exact"/>
        <w:ind w:left="60" w:right="60"/>
        <w:rPr>
          <w:sz w:val="24"/>
          <w:szCs w:val="24"/>
        </w:rPr>
      </w:pPr>
      <w:r w:rsidRPr="00E135CA">
        <w:rPr>
          <w:sz w:val="24"/>
          <w:szCs w:val="24"/>
        </w:rPr>
        <w:t>Ако непреодолимата сила, съответно спирането по ал. 4. продължи повече ог 30 /тридесет/ календарни дни и не може да се преустанови, всяка от страните може да прекрати договора, като уведоми писмено другата страна.</w:t>
      </w:r>
    </w:p>
    <w:p w:rsidR="00F2010E" w:rsidRPr="00E135CA" w:rsidRDefault="004859CF">
      <w:pPr>
        <w:pStyle w:val="43"/>
        <w:keepNext/>
        <w:keepLines/>
        <w:shd w:val="clear" w:color="auto" w:fill="auto"/>
        <w:spacing w:before="0" w:after="263" w:line="230" w:lineRule="exact"/>
        <w:ind w:left="3460"/>
        <w:rPr>
          <w:sz w:val="24"/>
          <w:szCs w:val="24"/>
        </w:rPr>
      </w:pPr>
      <w:bookmarkStart w:id="17" w:name="bookmark20"/>
      <w:r w:rsidRPr="00E135CA">
        <w:rPr>
          <w:sz w:val="24"/>
          <w:szCs w:val="24"/>
        </w:rPr>
        <w:t>XII. КОРЕСПОНДЕНЦИЯ</w:t>
      </w:r>
      <w:bookmarkEnd w:id="17"/>
    </w:p>
    <w:p w:rsidR="00F2010E" w:rsidRPr="00E135CA" w:rsidRDefault="004859CF">
      <w:pPr>
        <w:pStyle w:val="23"/>
        <w:shd w:val="clear" w:color="auto" w:fill="auto"/>
        <w:spacing w:before="0" w:after="484" w:line="274" w:lineRule="exact"/>
        <w:ind w:left="60" w:right="60"/>
        <w:rPr>
          <w:sz w:val="24"/>
          <w:szCs w:val="24"/>
        </w:rPr>
      </w:pPr>
      <w:r w:rsidRPr="00E135CA">
        <w:rPr>
          <w:rStyle w:val="ad"/>
          <w:sz w:val="24"/>
          <w:szCs w:val="24"/>
        </w:rPr>
        <w:t>Чл. 24. (1)</w:t>
      </w:r>
      <w:r w:rsidRPr="00E135CA">
        <w:rPr>
          <w:sz w:val="24"/>
          <w:szCs w:val="24"/>
        </w:rPr>
        <w:t xml:space="preserve"> Всички уведомления или друг вид кореспонденция, адресирани до страна по договора, </w:t>
      </w:r>
      <w:bookmarkStart w:id="18" w:name="_GoBack"/>
      <w:bookmarkEnd w:id="18"/>
      <w:r w:rsidRPr="00E135CA">
        <w:rPr>
          <w:sz w:val="24"/>
          <w:szCs w:val="24"/>
        </w:rPr>
        <w:t xml:space="preserve">свързани с изпълнението, следва да съдържат наименованието и номера на Договора, трябва да бъдат в писмена форма за действителност, доставени чрез куриер срещу подпис на приемащата страна, по пощата /с обратна разписка/, по електронна поща и/или факс с автоматично генерирано съобщение за получаване от адресата, за да се считат за валидни и надлежно връчени. Уведомления в електронен формат се считат за надлежно изпратени след връщане на електронно потвърждение за получаването им. </w:t>
      </w:r>
      <w:r w:rsidRPr="00E135CA">
        <w:rPr>
          <w:rStyle w:val="ad"/>
          <w:sz w:val="24"/>
          <w:szCs w:val="24"/>
        </w:rPr>
        <w:t>(2)</w:t>
      </w:r>
      <w:r w:rsidRPr="00E135CA">
        <w:rPr>
          <w:sz w:val="24"/>
          <w:szCs w:val="24"/>
        </w:rPr>
        <w:t xml:space="preserve"> За валидни адреси и лица за контакт за приемане на съобщения, свързани с изпълнението на настоящия договор, и предаването на документи, се смятат:</w:t>
      </w:r>
    </w:p>
    <w:p w:rsidR="00F2010E" w:rsidRPr="00E135CA" w:rsidRDefault="004859CF">
      <w:pPr>
        <w:pStyle w:val="23"/>
        <w:shd w:val="clear" w:color="auto" w:fill="auto"/>
        <w:spacing w:before="0" w:after="0" w:line="269" w:lineRule="exact"/>
        <w:ind w:left="60"/>
        <w:jc w:val="left"/>
        <w:rPr>
          <w:sz w:val="24"/>
          <w:szCs w:val="24"/>
        </w:rPr>
      </w:pPr>
      <w:r w:rsidRPr="00E135CA">
        <w:rPr>
          <w:sz w:val="24"/>
          <w:szCs w:val="24"/>
        </w:rPr>
        <w:t>За ВЪЗЛОЖИТЕЛЯ:</w:t>
      </w:r>
    </w:p>
    <w:p w:rsidR="00F2010E" w:rsidRPr="00E135CA" w:rsidRDefault="004859CF">
      <w:pPr>
        <w:pStyle w:val="23"/>
        <w:shd w:val="clear" w:color="auto" w:fill="auto"/>
        <w:spacing w:before="0" w:after="0" w:line="269" w:lineRule="exact"/>
        <w:ind w:left="60"/>
        <w:jc w:val="left"/>
        <w:rPr>
          <w:sz w:val="24"/>
          <w:szCs w:val="24"/>
        </w:rPr>
      </w:pPr>
      <w:r w:rsidRPr="00E135CA">
        <w:rPr>
          <w:sz w:val="24"/>
          <w:szCs w:val="24"/>
        </w:rPr>
        <w:t>Адрес за кореспонденция:</w:t>
      </w:r>
    </w:p>
    <w:p w:rsidR="00F2010E" w:rsidRPr="00E135CA" w:rsidRDefault="004859CF">
      <w:pPr>
        <w:pStyle w:val="23"/>
        <w:shd w:val="clear" w:color="auto" w:fill="auto"/>
        <w:spacing w:before="0" w:after="0" w:line="269" w:lineRule="exact"/>
        <w:ind w:left="60"/>
        <w:jc w:val="left"/>
        <w:rPr>
          <w:sz w:val="24"/>
          <w:szCs w:val="24"/>
        </w:rPr>
      </w:pPr>
      <w:r w:rsidRPr="00E135CA">
        <w:rPr>
          <w:sz w:val="24"/>
          <w:szCs w:val="24"/>
        </w:rPr>
        <w:t>Тел.:</w:t>
      </w:r>
    </w:p>
    <w:p w:rsidR="00F2010E" w:rsidRPr="00E135CA" w:rsidRDefault="004859CF">
      <w:pPr>
        <w:pStyle w:val="23"/>
        <w:shd w:val="clear" w:color="auto" w:fill="auto"/>
        <w:spacing w:before="0" w:after="0" w:line="269" w:lineRule="exact"/>
        <w:ind w:left="60"/>
        <w:jc w:val="left"/>
        <w:rPr>
          <w:sz w:val="24"/>
          <w:szCs w:val="24"/>
        </w:rPr>
      </w:pPr>
      <w:r w:rsidRPr="00E135CA">
        <w:rPr>
          <w:sz w:val="24"/>
          <w:szCs w:val="24"/>
        </w:rPr>
        <w:t>Факс:</w:t>
      </w:r>
    </w:p>
    <w:p w:rsidR="00F2010E" w:rsidRPr="00E135CA" w:rsidRDefault="004859CF">
      <w:pPr>
        <w:pStyle w:val="23"/>
        <w:shd w:val="clear" w:color="auto" w:fill="auto"/>
        <w:spacing w:before="0" w:after="0" w:line="269" w:lineRule="exact"/>
        <w:ind w:left="60"/>
        <w:jc w:val="left"/>
        <w:rPr>
          <w:sz w:val="24"/>
          <w:szCs w:val="24"/>
        </w:rPr>
      </w:pPr>
      <w:r w:rsidRPr="00E135CA">
        <w:rPr>
          <w:sz w:val="24"/>
          <w:szCs w:val="24"/>
          <w:lang w:val="en-US"/>
        </w:rPr>
        <w:t>e-mail:</w:t>
      </w:r>
    </w:p>
    <w:p w:rsidR="00F2010E" w:rsidRPr="00E135CA" w:rsidRDefault="004859CF">
      <w:pPr>
        <w:pStyle w:val="23"/>
        <w:shd w:val="clear" w:color="auto" w:fill="auto"/>
        <w:spacing w:before="0" w:after="0" w:line="278" w:lineRule="exact"/>
        <w:ind w:left="40"/>
        <w:rPr>
          <w:sz w:val="24"/>
          <w:szCs w:val="24"/>
        </w:rPr>
      </w:pPr>
      <w:r w:rsidRPr="00E135CA">
        <w:rPr>
          <w:sz w:val="24"/>
          <w:szCs w:val="24"/>
        </w:rPr>
        <w:t>За ИЗПЪЛНИТЕЛЯ:</w:t>
      </w:r>
    </w:p>
    <w:p w:rsidR="00F2010E" w:rsidRPr="00E135CA" w:rsidRDefault="004859CF">
      <w:pPr>
        <w:pStyle w:val="23"/>
        <w:shd w:val="clear" w:color="auto" w:fill="auto"/>
        <w:spacing w:before="0" w:after="0" w:line="278" w:lineRule="exact"/>
        <w:ind w:left="40"/>
        <w:rPr>
          <w:sz w:val="24"/>
          <w:szCs w:val="24"/>
        </w:rPr>
      </w:pPr>
      <w:r w:rsidRPr="00E135CA">
        <w:rPr>
          <w:sz w:val="24"/>
          <w:szCs w:val="24"/>
        </w:rPr>
        <w:t>Адрес за кореспонденция:</w:t>
      </w:r>
    </w:p>
    <w:p w:rsidR="00F2010E" w:rsidRPr="00E135CA" w:rsidRDefault="004859CF">
      <w:pPr>
        <w:pStyle w:val="23"/>
        <w:shd w:val="clear" w:color="auto" w:fill="auto"/>
        <w:spacing w:before="0" w:after="0" w:line="278" w:lineRule="exact"/>
        <w:ind w:left="40"/>
        <w:rPr>
          <w:sz w:val="24"/>
          <w:szCs w:val="24"/>
        </w:rPr>
      </w:pPr>
      <w:r w:rsidRPr="00E135CA">
        <w:rPr>
          <w:sz w:val="24"/>
          <w:szCs w:val="24"/>
        </w:rPr>
        <w:t>Тел.:</w:t>
      </w:r>
    </w:p>
    <w:p w:rsidR="00F2010E" w:rsidRPr="00E135CA" w:rsidRDefault="004859CF">
      <w:pPr>
        <w:pStyle w:val="23"/>
        <w:shd w:val="clear" w:color="auto" w:fill="auto"/>
        <w:spacing w:before="0" w:after="0" w:line="278" w:lineRule="exact"/>
        <w:ind w:left="40"/>
        <w:rPr>
          <w:sz w:val="24"/>
          <w:szCs w:val="24"/>
        </w:rPr>
      </w:pPr>
      <w:r w:rsidRPr="00E135CA">
        <w:rPr>
          <w:sz w:val="24"/>
          <w:szCs w:val="24"/>
        </w:rPr>
        <w:t>Факс:</w:t>
      </w:r>
    </w:p>
    <w:p w:rsidR="00F2010E" w:rsidRPr="00E135CA" w:rsidRDefault="004859CF">
      <w:pPr>
        <w:pStyle w:val="23"/>
        <w:shd w:val="clear" w:color="auto" w:fill="auto"/>
        <w:spacing w:before="0" w:after="0" w:line="278" w:lineRule="exact"/>
        <w:ind w:left="40"/>
        <w:rPr>
          <w:sz w:val="24"/>
          <w:szCs w:val="24"/>
        </w:rPr>
      </w:pPr>
      <w:r w:rsidRPr="00E135CA">
        <w:rPr>
          <w:sz w:val="24"/>
          <w:szCs w:val="24"/>
          <w:lang w:val="en-US"/>
        </w:rPr>
        <w:t>e-mail:</w:t>
      </w:r>
    </w:p>
    <w:p w:rsidR="00F2010E" w:rsidRPr="00E135CA" w:rsidRDefault="004859CF">
      <w:pPr>
        <w:pStyle w:val="23"/>
        <w:shd w:val="clear" w:color="auto" w:fill="auto"/>
        <w:spacing w:before="0" w:after="244" w:line="278" w:lineRule="exact"/>
        <w:ind w:left="40"/>
        <w:rPr>
          <w:sz w:val="24"/>
          <w:szCs w:val="24"/>
        </w:rPr>
      </w:pPr>
      <w:r w:rsidRPr="00E135CA">
        <w:rPr>
          <w:sz w:val="24"/>
          <w:szCs w:val="24"/>
        </w:rPr>
        <w:t>Лице за контакт:</w:t>
      </w:r>
    </w:p>
    <w:p w:rsidR="00F2010E" w:rsidRPr="00E135CA" w:rsidRDefault="004859CF">
      <w:pPr>
        <w:pStyle w:val="23"/>
        <w:shd w:val="clear" w:color="auto" w:fill="auto"/>
        <w:spacing w:before="0" w:after="275" w:line="274" w:lineRule="exact"/>
        <w:ind w:left="40" w:right="40"/>
        <w:rPr>
          <w:sz w:val="24"/>
          <w:szCs w:val="24"/>
        </w:rPr>
      </w:pPr>
      <w:r w:rsidRPr="00E135CA">
        <w:rPr>
          <w:sz w:val="24"/>
          <w:szCs w:val="24"/>
        </w:rPr>
        <w:t>Чл. 25. Всяка страна е длъжна писмено да уведоми другата за всяка промяна в актуалното си състояние, на адреса си за кореспонденция, както и за всички други обстоятелства, имащи значение за изпълнението на настоящия договор /седалище, телефон, факс, банкови сметки и др./ в рамките на 3 /три/ дни от датата на настъпване на съответното събитие. Ако страната, за която е настъпила такава промяна, не уведоми насрещната страна за това. то всички съобщения, покани и др. ще се считат за редовно изпратени. Ако страната, за която е настъпила такава промяна, не уведоми насрещната страна за това. то всички съобщения и др. ще се считат за редовно изпратени.</w:t>
      </w:r>
    </w:p>
    <w:p w:rsidR="00F2010E" w:rsidRPr="00E135CA" w:rsidRDefault="004859CF">
      <w:pPr>
        <w:pStyle w:val="23"/>
        <w:shd w:val="clear" w:color="auto" w:fill="auto"/>
        <w:spacing w:before="0" w:after="208" w:line="230" w:lineRule="exact"/>
        <w:ind w:left="2560"/>
        <w:jc w:val="left"/>
        <w:rPr>
          <w:sz w:val="24"/>
          <w:szCs w:val="24"/>
        </w:rPr>
      </w:pPr>
      <w:bookmarkStart w:id="19" w:name="bookmark21"/>
      <w:r w:rsidRPr="00E135CA">
        <w:rPr>
          <w:sz w:val="24"/>
          <w:szCs w:val="24"/>
        </w:rPr>
        <w:t>XIII. ЗАКЛЮЧИТЕЛНИ РАЗПОРЕДБИ</w:t>
      </w:r>
      <w:bookmarkEnd w:id="19"/>
    </w:p>
    <w:p w:rsidR="00F2010E" w:rsidRPr="00E135CA" w:rsidRDefault="004859CF">
      <w:pPr>
        <w:pStyle w:val="23"/>
        <w:shd w:val="clear" w:color="auto" w:fill="auto"/>
        <w:spacing w:before="0" w:after="0" w:line="274" w:lineRule="exact"/>
        <w:ind w:left="40"/>
        <w:rPr>
          <w:sz w:val="24"/>
          <w:szCs w:val="24"/>
        </w:rPr>
      </w:pPr>
      <w:r w:rsidRPr="00E135CA">
        <w:rPr>
          <w:sz w:val="24"/>
          <w:szCs w:val="24"/>
        </w:rPr>
        <w:t>Чл. 26. Изпълнителят няма право да прехвърля своите права или задължения по</w:t>
      </w:r>
    </w:p>
    <w:p w:rsidR="00F2010E" w:rsidRPr="00E135CA" w:rsidRDefault="004859CF">
      <w:pPr>
        <w:pStyle w:val="23"/>
        <w:shd w:val="clear" w:color="auto" w:fill="auto"/>
        <w:spacing w:before="0" w:after="0" w:line="274" w:lineRule="exact"/>
        <w:ind w:left="40"/>
        <w:rPr>
          <w:sz w:val="24"/>
          <w:szCs w:val="24"/>
        </w:rPr>
      </w:pPr>
      <w:r w:rsidRPr="00E135CA">
        <w:rPr>
          <w:sz w:val="24"/>
          <w:szCs w:val="24"/>
        </w:rPr>
        <w:t>настоящия Договор на грети лица. освен в случаите предвидени в ЗОП.</w:t>
      </w:r>
    </w:p>
    <w:p w:rsidR="00F2010E" w:rsidRPr="00E135CA" w:rsidRDefault="004859CF">
      <w:pPr>
        <w:pStyle w:val="23"/>
        <w:shd w:val="clear" w:color="auto" w:fill="auto"/>
        <w:spacing w:before="0" w:after="0" w:line="274" w:lineRule="exact"/>
        <w:ind w:left="40"/>
        <w:rPr>
          <w:sz w:val="24"/>
          <w:szCs w:val="24"/>
        </w:rPr>
      </w:pPr>
      <w:r w:rsidRPr="00E135CA">
        <w:rPr>
          <w:sz w:val="24"/>
          <w:szCs w:val="24"/>
        </w:rPr>
        <w:t>Чл. 27. Нищожността на някоя от клаузите по Договора или на допълнително уговорени</w:t>
      </w:r>
    </w:p>
    <w:p w:rsidR="00F2010E" w:rsidRPr="00E135CA" w:rsidRDefault="004859CF">
      <w:pPr>
        <w:pStyle w:val="23"/>
        <w:shd w:val="clear" w:color="auto" w:fill="auto"/>
        <w:spacing w:before="0" w:after="0" w:line="274" w:lineRule="exact"/>
        <w:ind w:left="40"/>
        <w:rPr>
          <w:sz w:val="24"/>
          <w:szCs w:val="24"/>
        </w:rPr>
      </w:pPr>
      <w:r w:rsidRPr="00E135CA">
        <w:rPr>
          <w:sz w:val="24"/>
          <w:szCs w:val="24"/>
        </w:rPr>
        <w:t>условия не води до нищожност на друга клауза или на Договора като цяло.</w:t>
      </w:r>
    </w:p>
    <w:p w:rsidR="00F2010E" w:rsidRPr="00E135CA" w:rsidRDefault="004859CF">
      <w:pPr>
        <w:pStyle w:val="23"/>
        <w:shd w:val="clear" w:color="auto" w:fill="auto"/>
        <w:spacing w:before="0" w:after="0" w:line="274" w:lineRule="exact"/>
        <w:ind w:left="40"/>
        <w:rPr>
          <w:sz w:val="24"/>
          <w:szCs w:val="24"/>
        </w:rPr>
      </w:pPr>
      <w:r w:rsidRPr="00E135CA">
        <w:rPr>
          <w:sz w:val="24"/>
          <w:szCs w:val="24"/>
        </w:rPr>
        <w:t>Чл. 28. (1) Всички спорове, породени от този Договор или отнасящи се до него, ще бъдат</w:t>
      </w:r>
    </w:p>
    <w:p w:rsidR="00F2010E" w:rsidRPr="00E135CA" w:rsidRDefault="004859CF">
      <w:pPr>
        <w:pStyle w:val="23"/>
        <w:shd w:val="clear" w:color="auto" w:fill="auto"/>
        <w:spacing w:before="0" w:after="0" w:line="274" w:lineRule="exact"/>
        <w:ind w:left="40"/>
        <w:rPr>
          <w:sz w:val="24"/>
          <w:szCs w:val="24"/>
        </w:rPr>
      </w:pPr>
      <w:r w:rsidRPr="00E135CA">
        <w:rPr>
          <w:sz w:val="24"/>
          <w:szCs w:val="24"/>
        </w:rPr>
        <w:t>разрешавани първо по извънсъдебен ред чрез преговори между двете Страни, като в</w:t>
      </w:r>
    </w:p>
    <w:p w:rsidR="00F2010E" w:rsidRPr="00E135CA" w:rsidRDefault="004859CF">
      <w:pPr>
        <w:pStyle w:val="23"/>
        <w:shd w:val="clear" w:color="auto" w:fill="auto"/>
        <w:spacing w:before="0" w:after="0" w:line="274" w:lineRule="exact"/>
        <w:ind w:left="40"/>
        <w:rPr>
          <w:sz w:val="24"/>
          <w:szCs w:val="24"/>
        </w:rPr>
      </w:pPr>
      <w:r w:rsidRPr="00E135CA">
        <w:rPr>
          <w:sz w:val="24"/>
          <w:szCs w:val="24"/>
        </w:rPr>
        <w:t>случай на спор. всяка Страна може да изпрати на другата на посочените адреси за</w:t>
      </w:r>
    </w:p>
    <w:p w:rsidR="00F2010E" w:rsidRPr="00E135CA" w:rsidRDefault="004859CF">
      <w:pPr>
        <w:pStyle w:val="23"/>
        <w:shd w:val="clear" w:color="auto" w:fill="auto"/>
        <w:spacing w:before="0" w:after="0" w:line="274" w:lineRule="exact"/>
        <w:ind w:left="40"/>
        <w:rPr>
          <w:sz w:val="24"/>
          <w:szCs w:val="24"/>
        </w:rPr>
      </w:pPr>
      <w:r w:rsidRPr="00E135CA">
        <w:rPr>
          <w:sz w:val="24"/>
          <w:szCs w:val="24"/>
        </w:rPr>
        <w:t>кореспонденция покана за преговори с посочване на дата, час и място за преговори.</w:t>
      </w:r>
    </w:p>
    <w:p w:rsidR="00F2010E" w:rsidRPr="00E135CA" w:rsidRDefault="004859CF">
      <w:pPr>
        <w:pStyle w:val="23"/>
        <w:shd w:val="clear" w:color="auto" w:fill="auto"/>
        <w:spacing w:before="0" w:after="0" w:line="274" w:lineRule="exact"/>
        <w:ind w:left="40"/>
        <w:rPr>
          <w:sz w:val="24"/>
          <w:szCs w:val="24"/>
        </w:rPr>
      </w:pPr>
      <w:r w:rsidRPr="00E135CA">
        <w:rPr>
          <w:sz w:val="24"/>
          <w:szCs w:val="24"/>
        </w:rPr>
        <w:t>(2) В случай на непостигане на договореност по реда на предходната алинея, всички</w:t>
      </w:r>
    </w:p>
    <w:p w:rsidR="00F2010E" w:rsidRPr="00E135CA" w:rsidRDefault="004859CF">
      <w:pPr>
        <w:pStyle w:val="23"/>
        <w:shd w:val="clear" w:color="auto" w:fill="auto"/>
        <w:spacing w:before="0" w:after="0" w:line="274" w:lineRule="exact"/>
        <w:ind w:left="40"/>
        <w:rPr>
          <w:sz w:val="24"/>
          <w:szCs w:val="24"/>
        </w:rPr>
      </w:pPr>
      <w:r w:rsidRPr="00E135CA">
        <w:rPr>
          <w:sz w:val="24"/>
          <w:szCs w:val="24"/>
        </w:rPr>
        <w:lastRenderedPageBreak/>
        <w:t>спорове, породени от този Договор или отнасящи се до него, включително споровете,</w:t>
      </w:r>
    </w:p>
    <w:p w:rsidR="00F2010E" w:rsidRPr="00E135CA" w:rsidRDefault="004859CF">
      <w:pPr>
        <w:pStyle w:val="23"/>
        <w:shd w:val="clear" w:color="auto" w:fill="auto"/>
        <w:spacing w:before="0" w:after="0" w:line="274" w:lineRule="exact"/>
        <w:ind w:left="40"/>
        <w:rPr>
          <w:sz w:val="24"/>
          <w:szCs w:val="24"/>
        </w:rPr>
      </w:pPr>
      <w:r w:rsidRPr="00E135CA">
        <w:rPr>
          <w:sz w:val="24"/>
          <w:szCs w:val="24"/>
        </w:rPr>
        <w:t>отнасящи се до неговото тълкуване, недействителност, неизпълнение или прекратяване ще</w:t>
      </w:r>
    </w:p>
    <w:p w:rsidR="00F2010E" w:rsidRPr="00E135CA" w:rsidRDefault="004859CF">
      <w:pPr>
        <w:pStyle w:val="23"/>
        <w:shd w:val="clear" w:color="auto" w:fill="auto"/>
        <w:spacing w:before="0" w:after="0" w:line="274" w:lineRule="exact"/>
        <w:ind w:left="40"/>
        <w:rPr>
          <w:sz w:val="24"/>
          <w:szCs w:val="24"/>
        </w:rPr>
      </w:pPr>
      <w:r w:rsidRPr="00E135CA">
        <w:rPr>
          <w:sz w:val="24"/>
          <w:szCs w:val="24"/>
        </w:rPr>
        <w:t>бъдат отнасяни за разглеждане и решаване от компетентния съд на Република България по</w:t>
      </w:r>
    </w:p>
    <w:p w:rsidR="00F2010E" w:rsidRPr="00E135CA" w:rsidRDefault="004859CF">
      <w:pPr>
        <w:pStyle w:val="23"/>
        <w:shd w:val="clear" w:color="auto" w:fill="auto"/>
        <w:spacing w:before="0" w:after="0" w:line="274" w:lineRule="exact"/>
        <w:ind w:left="40"/>
        <w:rPr>
          <w:sz w:val="24"/>
          <w:szCs w:val="24"/>
        </w:rPr>
      </w:pPr>
      <w:r w:rsidRPr="00E135CA">
        <w:rPr>
          <w:sz w:val="24"/>
          <w:szCs w:val="24"/>
        </w:rPr>
        <w:t>реда на ГГ1К.</w:t>
      </w:r>
    </w:p>
    <w:p w:rsidR="00F2010E" w:rsidRPr="00E135CA" w:rsidRDefault="004859CF">
      <w:pPr>
        <w:pStyle w:val="23"/>
        <w:shd w:val="clear" w:color="auto" w:fill="auto"/>
        <w:spacing w:before="0" w:after="0" w:line="274" w:lineRule="exact"/>
        <w:ind w:left="40" w:right="40"/>
        <w:jc w:val="left"/>
        <w:rPr>
          <w:sz w:val="24"/>
          <w:szCs w:val="24"/>
        </w:rPr>
      </w:pPr>
      <w:r w:rsidRPr="00E135CA">
        <w:rPr>
          <w:sz w:val="24"/>
          <w:szCs w:val="24"/>
        </w:rPr>
        <w:t>Чл. 29. За неуредените в настоящия договор въпроси се прилагат действащите разпоредби на законодателството на Република България. Чл. 30. Неразделна част от настоящия договор са:</w:t>
      </w:r>
    </w:p>
    <w:p w:rsidR="00F2010E" w:rsidRPr="00E135CA" w:rsidRDefault="004859CF">
      <w:pPr>
        <w:pStyle w:val="23"/>
        <w:numPr>
          <w:ilvl w:val="7"/>
          <w:numId w:val="2"/>
        </w:numPr>
        <w:shd w:val="clear" w:color="auto" w:fill="auto"/>
        <w:tabs>
          <w:tab w:val="left" w:pos="576"/>
        </w:tabs>
        <w:spacing w:before="0" w:after="0" w:line="274" w:lineRule="exact"/>
        <w:ind w:left="360"/>
        <w:jc w:val="left"/>
        <w:rPr>
          <w:sz w:val="24"/>
          <w:szCs w:val="24"/>
        </w:rPr>
      </w:pPr>
      <w:r w:rsidRPr="00E135CA">
        <w:rPr>
          <w:sz w:val="24"/>
          <w:szCs w:val="24"/>
        </w:rPr>
        <w:t>Техническото предложение на ИЗПЪЛНИТЕЛЯ</w:t>
      </w:r>
      <w:r w:rsidRPr="00E135CA">
        <w:rPr>
          <w:rStyle w:val="ae"/>
          <w:sz w:val="24"/>
          <w:szCs w:val="24"/>
        </w:rPr>
        <w:t xml:space="preserve"> Приложение №1.</w:t>
      </w:r>
    </w:p>
    <w:p w:rsidR="00F2010E" w:rsidRPr="00E135CA" w:rsidRDefault="004859CF">
      <w:pPr>
        <w:pStyle w:val="23"/>
        <w:numPr>
          <w:ilvl w:val="7"/>
          <w:numId w:val="2"/>
        </w:numPr>
        <w:shd w:val="clear" w:color="auto" w:fill="auto"/>
        <w:tabs>
          <w:tab w:val="left" w:pos="610"/>
        </w:tabs>
        <w:spacing w:before="0" w:after="0" w:line="274" w:lineRule="exact"/>
        <w:ind w:left="360"/>
        <w:jc w:val="left"/>
        <w:rPr>
          <w:sz w:val="24"/>
          <w:szCs w:val="24"/>
        </w:rPr>
      </w:pPr>
      <w:r w:rsidRPr="00E135CA">
        <w:rPr>
          <w:sz w:val="24"/>
          <w:szCs w:val="24"/>
        </w:rPr>
        <w:t>Ценовото предложение на ИЗПЪЛНИТЕЛЯ</w:t>
      </w:r>
      <w:r w:rsidRPr="00E135CA">
        <w:rPr>
          <w:rStyle w:val="ae"/>
          <w:sz w:val="24"/>
          <w:szCs w:val="24"/>
        </w:rPr>
        <w:t xml:space="preserve"> Приложение№2.</w:t>
      </w:r>
    </w:p>
    <w:p w:rsidR="00F2010E" w:rsidRPr="00E135CA" w:rsidRDefault="004859CF">
      <w:pPr>
        <w:pStyle w:val="23"/>
        <w:numPr>
          <w:ilvl w:val="7"/>
          <w:numId w:val="2"/>
        </w:numPr>
        <w:shd w:val="clear" w:color="auto" w:fill="auto"/>
        <w:tabs>
          <w:tab w:val="left" w:pos="600"/>
        </w:tabs>
        <w:spacing w:before="0" w:after="0" w:line="274" w:lineRule="exact"/>
        <w:ind w:left="360" w:right="40"/>
        <w:jc w:val="left"/>
        <w:rPr>
          <w:sz w:val="24"/>
          <w:szCs w:val="24"/>
        </w:rPr>
      </w:pPr>
      <w:r w:rsidRPr="00E135CA">
        <w:rPr>
          <w:sz w:val="24"/>
          <w:szCs w:val="24"/>
        </w:rPr>
        <w:t>Техническите спецификации на ВЪЗЛОЖИТЕЛЯ</w:t>
      </w:r>
      <w:r w:rsidRPr="00E135CA">
        <w:rPr>
          <w:rStyle w:val="ae"/>
          <w:sz w:val="24"/>
          <w:szCs w:val="24"/>
        </w:rPr>
        <w:t xml:space="preserve"> Приложение №3. </w:t>
      </w:r>
      <w:r w:rsidRPr="00E135CA">
        <w:rPr>
          <w:sz w:val="24"/>
          <w:szCs w:val="24"/>
        </w:rPr>
        <w:t>Настоящият договор се подписва в 3 (три) екземпляра - два за ВЪЗЛОЖИТЕЛЯ и</w:t>
      </w:r>
    </w:p>
    <w:p w:rsidR="00F2010E" w:rsidRDefault="004859CF">
      <w:pPr>
        <w:pStyle w:val="23"/>
        <w:shd w:val="clear" w:color="auto" w:fill="auto"/>
        <w:spacing w:before="0" w:after="275" w:line="274" w:lineRule="exact"/>
        <w:ind w:left="40" w:right="40"/>
        <w:rPr>
          <w:sz w:val="24"/>
          <w:szCs w:val="24"/>
        </w:rPr>
      </w:pPr>
      <w:r w:rsidRPr="00E135CA">
        <w:rPr>
          <w:sz w:val="24"/>
          <w:szCs w:val="24"/>
        </w:rPr>
        <w:t>един за ИЗПЪЛНИТЕЛЯ, идентични по съдържание, всеки един от които е с еднаква доказателствена сила.</w:t>
      </w:r>
    </w:p>
    <w:p w:rsidR="00E135CA" w:rsidRDefault="00E135CA">
      <w:pPr>
        <w:pStyle w:val="23"/>
        <w:shd w:val="clear" w:color="auto" w:fill="auto"/>
        <w:spacing w:before="0" w:after="275" w:line="274" w:lineRule="exact"/>
        <w:ind w:left="40" w:right="40"/>
        <w:rPr>
          <w:sz w:val="24"/>
          <w:szCs w:val="24"/>
        </w:rPr>
      </w:pPr>
    </w:p>
    <w:p w:rsidR="00E135CA" w:rsidRPr="00E135CA" w:rsidRDefault="00E135CA">
      <w:pPr>
        <w:pStyle w:val="23"/>
        <w:shd w:val="clear" w:color="auto" w:fill="auto"/>
        <w:spacing w:before="0" w:after="275" w:line="274" w:lineRule="exact"/>
        <w:ind w:left="40" w:right="40"/>
        <w:rPr>
          <w:sz w:val="24"/>
          <w:szCs w:val="24"/>
        </w:rPr>
      </w:pPr>
    </w:p>
    <w:p w:rsidR="00F2010E" w:rsidRPr="00E135CA" w:rsidRDefault="004859CF">
      <w:pPr>
        <w:pStyle w:val="23"/>
        <w:shd w:val="clear" w:color="auto" w:fill="auto"/>
        <w:tabs>
          <w:tab w:val="left" w:pos="5616"/>
        </w:tabs>
        <w:spacing w:before="0" w:after="2519" w:line="230" w:lineRule="exact"/>
        <w:ind w:left="360"/>
        <w:jc w:val="left"/>
        <w:rPr>
          <w:sz w:val="24"/>
          <w:szCs w:val="24"/>
        </w:rPr>
      </w:pPr>
      <w:bookmarkStart w:id="20" w:name="bookmark22"/>
      <w:r w:rsidRPr="00E135CA">
        <w:rPr>
          <w:rStyle w:val="11"/>
          <w:sz w:val="24"/>
          <w:szCs w:val="24"/>
          <w:u w:val="none"/>
        </w:rPr>
        <w:t>ЗА ВЪЗЛОЖИТЕЛЯ:</w:t>
      </w:r>
      <w:r w:rsidRPr="00E135CA">
        <w:rPr>
          <w:rStyle w:val="11"/>
          <w:sz w:val="24"/>
          <w:szCs w:val="24"/>
          <w:u w:val="none"/>
        </w:rPr>
        <w:tab/>
        <w:t>ЗА ИЗПЪЛНИТЕЛЯ</w:t>
      </w:r>
      <w:r w:rsidRPr="00E135CA">
        <w:rPr>
          <w:rStyle w:val="11"/>
          <w:sz w:val="24"/>
          <w:szCs w:val="24"/>
        </w:rPr>
        <w:t>:</w:t>
      </w:r>
      <w:bookmarkEnd w:id="20"/>
    </w:p>
    <w:p w:rsidR="00F2010E" w:rsidRPr="00E135CA" w:rsidRDefault="00F2010E">
      <w:pPr>
        <w:pStyle w:val="90"/>
        <w:shd w:val="clear" w:color="auto" w:fill="auto"/>
        <w:spacing w:before="0" w:line="160" w:lineRule="exact"/>
        <w:ind w:left="5560"/>
        <w:rPr>
          <w:sz w:val="24"/>
          <w:szCs w:val="24"/>
        </w:rPr>
      </w:pPr>
    </w:p>
    <w:sectPr w:rsidR="00F2010E" w:rsidRPr="00E135CA">
      <w:type w:val="continuous"/>
      <w:pgSz w:w="11905" w:h="16837"/>
      <w:pgMar w:top="1509" w:right="638" w:bottom="699" w:left="149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FF7" w:rsidRDefault="00407FF7">
      <w:r>
        <w:separator/>
      </w:r>
    </w:p>
  </w:endnote>
  <w:endnote w:type="continuationSeparator" w:id="0">
    <w:p w:rsidR="00407FF7" w:rsidRDefault="00407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Schoolbook">
    <w:panose1 w:val="0204060405050502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FF7" w:rsidRDefault="00407FF7"/>
  </w:footnote>
  <w:footnote w:type="continuationSeparator" w:id="0">
    <w:p w:rsidR="00407FF7" w:rsidRDefault="00407FF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6741C"/>
    <w:multiLevelType w:val="multilevel"/>
    <w:tmpl w:val="2DB875F4"/>
    <w:lvl w:ilvl="0">
      <w:start w:val="2"/>
      <w:numFmt w:val="decimal"/>
      <w:lvlText w:val="(%1)"/>
      <w:lvlJc w:val="left"/>
      <w:rPr>
        <w:rFonts w:ascii="Times New Roman" w:eastAsia="Times New Roman" w:hAnsi="Times New Roman" w:cs="Times New Roman"/>
        <w:b w:val="0"/>
        <w:bCs w:val="0"/>
        <w:i/>
        <w:iCs/>
        <w:smallCaps w:val="0"/>
        <w:strike w:val="0"/>
        <w:color w:val="000000"/>
        <w:spacing w:val="30"/>
        <w:w w:val="100"/>
        <w:position w:val="0"/>
        <w:sz w:val="24"/>
        <w:szCs w:val="24"/>
        <w:u w:val="none"/>
        <w:lang w:val="bg"/>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3">
      <w:start w:val="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4">
      <w:start w:val="2"/>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5">
      <w:start w:val="2"/>
      <w:numFmt w:val="decimal"/>
      <w:lvlText w:val="(%6)"/>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6">
      <w:start w:val="2"/>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8">
      <w:numFmt w:val="decimal"/>
      <w:lvlText w:val=""/>
      <w:lvlJc w:val="left"/>
    </w:lvl>
  </w:abstractNum>
  <w:abstractNum w:abstractNumId="1" w15:restartNumberingAfterBreak="0">
    <w:nsid w:val="3A9D5D99"/>
    <w:multiLevelType w:val="multilevel"/>
    <w:tmpl w:val="FB64E60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2">
      <w:start w:val="3"/>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4">
      <w:start w:val="3"/>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7">
      <w:start w:val="6"/>
      <w:numFmt w:val="upperRoman"/>
      <w:lvlText w:val="%8."/>
      <w:lvlJc w:val="left"/>
      <w:rPr>
        <w:rFonts w:ascii="Times New Roman" w:eastAsia="Times New Roman" w:hAnsi="Times New Roman" w:cs="Times New Roman"/>
        <w:b w:val="0"/>
        <w:bCs w:val="0"/>
        <w:i/>
        <w:iCs/>
        <w:smallCaps w:val="0"/>
        <w:strike w:val="0"/>
        <w:color w:val="000000"/>
        <w:spacing w:val="0"/>
        <w:w w:val="100"/>
        <w:position w:val="0"/>
        <w:sz w:val="23"/>
        <w:szCs w:val="23"/>
        <w:u w:val="none"/>
        <w:lang w:val="bg"/>
      </w:rPr>
    </w:lvl>
    <w:lvl w:ilvl="8">
      <w:start w:val="2"/>
      <w:numFmt w:val="decimal"/>
      <w:lvlText w:val="(%9)"/>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bg"/>
      </w:rPr>
    </w:lvl>
  </w:abstractNum>
  <w:abstractNum w:abstractNumId="2" w15:restartNumberingAfterBreak="0">
    <w:nsid w:val="5BE17F90"/>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7BAB337D"/>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10E"/>
    <w:rsid w:val="002647C3"/>
    <w:rsid w:val="003B26A5"/>
    <w:rsid w:val="00407FF7"/>
    <w:rsid w:val="004859CF"/>
    <w:rsid w:val="005F44FE"/>
    <w:rsid w:val="0064769E"/>
    <w:rsid w:val="009247E5"/>
    <w:rsid w:val="0095642E"/>
    <w:rsid w:val="00E00F70"/>
    <w:rsid w:val="00E135CA"/>
    <w:rsid w:val="00F2010E"/>
    <w:rsid w:val="00FB2F1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F2EEBE-4845-4628-8FD5-E27C99238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лавие #1_"/>
    <w:basedOn w:val="a0"/>
    <w:link w:val="10"/>
    <w:rPr>
      <w:rFonts w:ascii="Times New Roman" w:eastAsia="Times New Roman" w:hAnsi="Times New Roman" w:cs="Times New Roman"/>
      <w:b w:val="0"/>
      <w:bCs w:val="0"/>
      <w:i w:val="0"/>
      <w:iCs w:val="0"/>
      <w:smallCaps w:val="0"/>
      <w:strike w:val="0"/>
      <w:spacing w:val="-20"/>
      <w:sz w:val="47"/>
      <w:szCs w:val="47"/>
    </w:rPr>
  </w:style>
  <w:style w:type="character" w:customStyle="1" w:styleId="2">
    <w:name w:val="Основен текст (2)_"/>
    <w:basedOn w:val="a0"/>
    <w:link w:val="20"/>
    <w:rPr>
      <w:rFonts w:ascii="Times New Roman" w:eastAsia="Times New Roman" w:hAnsi="Times New Roman" w:cs="Times New Roman"/>
      <w:b w:val="0"/>
      <w:bCs w:val="0"/>
      <w:i w:val="0"/>
      <w:iCs w:val="0"/>
      <w:smallCaps w:val="0"/>
      <w:strike w:val="0"/>
      <w:spacing w:val="0"/>
      <w:sz w:val="18"/>
      <w:szCs w:val="18"/>
    </w:rPr>
  </w:style>
  <w:style w:type="character" w:customStyle="1" w:styleId="3">
    <w:name w:val="Заглавие #3_"/>
    <w:basedOn w:val="a0"/>
    <w:link w:val="30"/>
    <w:rPr>
      <w:rFonts w:ascii="Times New Roman" w:eastAsia="Times New Roman" w:hAnsi="Times New Roman" w:cs="Times New Roman"/>
      <w:b w:val="0"/>
      <w:bCs w:val="0"/>
      <w:i w:val="0"/>
      <w:iCs w:val="0"/>
      <w:smallCaps w:val="0"/>
      <w:strike w:val="0"/>
      <w:spacing w:val="0"/>
      <w:sz w:val="26"/>
      <w:szCs w:val="26"/>
    </w:rPr>
  </w:style>
  <w:style w:type="character" w:customStyle="1" w:styleId="31">
    <w:name w:val="Заглавие #3 + Удебелен"/>
    <w:basedOn w:val="3"/>
    <w:rPr>
      <w:rFonts w:ascii="Times New Roman" w:eastAsia="Times New Roman" w:hAnsi="Times New Roman" w:cs="Times New Roman"/>
      <w:b/>
      <w:bCs/>
      <w:i w:val="0"/>
      <w:iCs w:val="0"/>
      <w:smallCaps w:val="0"/>
      <w:strike w:val="0"/>
      <w:spacing w:val="0"/>
      <w:sz w:val="26"/>
      <w:szCs w:val="26"/>
      <w:u w:val="single"/>
    </w:rPr>
  </w:style>
  <w:style w:type="character" w:customStyle="1" w:styleId="21">
    <w:name w:val="Заглавие #2_"/>
    <w:basedOn w:val="a0"/>
    <w:link w:val="22"/>
    <w:rPr>
      <w:rFonts w:ascii="Century Schoolbook" w:eastAsia="Century Schoolbook" w:hAnsi="Century Schoolbook" w:cs="Century Schoolbook"/>
      <w:b w:val="0"/>
      <w:bCs w:val="0"/>
      <w:i w:val="0"/>
      <w:iCs w:val="0"/>
      <w:smallCaps w:val="0"/>
      <w:strike w:val="0"/>
      <w:spacing w:val="0"/>
      <w:sz w:val="26"/>
      <w:szCs w:val="26"/>
    </w:rPr>
  </w:style>
  <w:style w:type="character" w:customStyle="1" w:styleId="32">
    <w:name w:val="Основен текст (3)_"/>
    <w:basedOn w:val="a0"/>
    <w:link w:val="33"/>
    <w:rPr>
      <w:rFonts w:ascii="Times New Roman" w:eastAsia="Times New Roman" w:hAnsi="Times New Roman" w:cs="Times New Roman"/>
      <w:b w:val="0"/>
      <w:bCs w:val="0"/>
      <w:i w:val="0"/>
      <w:iCs w:val="0"/>
      <w:smallCaps w:val="0"/>
      <w:strike w:val="0"/>
      <w:sz w:val="17"/>
      <w:szCs w:val="17"/>
    </w:rPr>
  </w:style>
  <w:style w:type="character" w:customStyle="1" w:styleId="4">
    <w:name w:val="Основен текст (4)_"/>
    <w:basedOn w:val="a0"/>
    <w:link w:val="40"/>
    <w:rPr>
      <w:rFonts w:ascii="Times New Roman" w:eastAsia="Times New Roman" w:hAnsi="Times New Roman" w:cs="Times New Roman"/>
      <w:b w:val="0"/>
      <w:bCs w:val="0"/>
      <w:i w:val="0"/>
      <w:iCs w:val="0"/>
      <w:smallCaps w:val="0"/>
      <w:strike w:val="0"/>
      <w:spacing w:val="0"/>
      <w:sz w:val="23"/>
      <w:szCs w:val="23"/>
    </w:rPr>
  </w:style>
  <w:style w:type="character" w:customStyle="1" w:styleId="a4">
    <w:name w:val="Основен текст_"/>
    <w:basedOn w:val="a0"/>
    <w:link w:val="23"/>
    <w:rPr>
      <w:rFonts w:ascii="Times New Roman" w:eastAsia="Times New Roman" w:hAnsi="Times New Roman" w:cs="Times New Roman"/>
      <w:b w:val="0"/>
      <w:bCs w:val="0"/>
      <w:i w:val="0"/>
      <w:iCs w:val="0"/>
      <w:smallCaps w:val="0"/>
      <w:strike w:val="0"/>
      <w:spacing w:val="0"/>
      <w:sz w:val="23"/>
      <w:szCs w:val="23"/>
    </w:rPr>
  </w:style>
  <w:style w:type="character" w:customStyle="1" w:styleId="a5">
    <w:name w:val="Основен текст + Удебелен"/>
    <w:basedOn w:val="a4"/>
    <w:rPr>
      <w:rFonts w:ascii="Times New Roman" w:eastAsia="Times New Roman" w:hAnsi="Times New Roman" w:cs="Times New Roman"/>
      <w:b/>
      <w:bCs/>
      <w:i w:val="0"/>
      <w:iCs w:val="0"/>
      <w:smallCaps w:val="0"/>
      <w:strike w:val="0"/>
      <w:spacing w:val="0"/>
      <w:sz w:val="23"/>
      <w:szCs w:val="23"/>
    </w:rPr>
  </w:style>
  <w:style w:type="character" w:customStyle="1" w:styleId="95pt">
    <w:name w:val="Основен текст + 9.5 pt;Курсив"/>
    <w:basedOn w:val="a4"/>
    <w:rPr>
      <w:rFonts w:ascii="Times New Roman" w:eastAsia="Times New Roman" w:hAnsi="Times New Roman" w:cs="Times New Roman"/>
      <w:b w:val="0"/>
      <w:bCs w:val="0"/>
      <w:i/>
      <w:iCs/>
      <w:smallCaps w:val="0"/>
      <w:strike w:val="0"/>
      <w:spacing w:val="0"/>
      <w:sz w:val="19"/>
      <w:szCs w:val="19"/>
    </w:rPr>
  </w:style>
  <w:style w:type="character" w:customStyle="1" w:styleId="5">
    <w:name w:val="Основен текст (5)_"/>
    <w:basedOn w:val="a0"/>
    <w:link w:val="50"/>
    <w:rPr>
      <w:rFonts w:ascii="Times New Roman" w:eastAsia="Times New Roman" w:hAnsi="Times New Roman" w:cs="Times New Roman"/>
      <w:b w:val="0"/>
      <w:bCs w:val="0"/>
      <w:i w:val="0"/>
      <w:iCs w:val="0"/>
      <w:smallCaps w:val="0"/>
      <w:strike w:val="0"/>
      <w:spacing w:val="0"/>
      <w:sz w:val="19"/>
      <w:szCs w:val="19"/>
    </w:rPr>
  </w:style>
  <w:style w:type="character" w:customStyle="1" w:styleId="58pt">
    <w:name w:val="Основен текст (5) + 8 pt;Не е курсив"/>
    <w:basedOn w:val="5"/>
    <w:rPr>
      <w:rFonts w:ascii="Times New Roman" w:eastAsia="Times New Roman" w:hAnsi="Times New Roman" w:cs="Times New Roman"/>
      <w:b w:val="0"/>
      <w:bCs w:val="0"/>
      <w:i/>
      <w:iCs/>
      <w:smallCaps w:val="0"/>
      <w:strike w:val="0"/>
      <w:spacing w:val="0"/>
      <w:sz w:val="16"/>
      <w:szCs w:val="16"/>
    </w:rPr>
  </w:style>
  <w:style w:type="character" w:customStyle="1" w:styleId="5115pt">
    <w:name w:val="Основен текст (5) + 11.5 pt;Не е курсив"/>
    <w:basedOn w:val="5"/>
    <w:rPr>
      <w:rFonts w:ascii="Times New Roman" w:eastAsia="Times New Roman" w:hAnsi="Times New Roman" w:cs="Times New Roman"/>
      <w:b w:val="0"/>
      <w:bCs w:val="0"/>
      <w:i/>
      <w:iCs/>
      <w:smallCaps w:val="0"/>
      <w:strike w:val="0"/>
      <w:spacing w:val="0"/>
      <w:sz w:val="23"/>
      <w:szCs w:val="23"/>
    </w:rPr>
  </w:style>
  <w:style w:type="character" w:customStyle="1" w:styleId="6">
    <w:name w:val="Основен текст (6)_"/>
    <w:basedOn w:val="a0"/>
    <w:link w:val="60"/>
    <w:rPr>
      <w:rFonts w:ascii="Times New Roman" w:eastAsia="Times New Roman" w:hAnsi="Times New Roman" w:cs="Times New Roman"/>
      <w:b w:val="0"/>
      <w:bCs w:val="0"/>
      <w:i w:val="0"/>
      <w:iCs w:val="0"/>
      <w:smallCaps w:val="0"/>
      <w:strike w:val="0"/>
      <w:spacing w:val="0"/>
      <w:sz w:val="22"/>
      <w:szCs w:val="22"/>
    </w:rPr>
  </w:style>
  <w:style w:type="character" w:customStyle="1" w:styleId="68pt">
    <w:name w:val="Основен текст (6) + 8 pt"/>
    <w:basedOn w:val="6"/>
    <w:rPr>
      <w:rFonts w:ascii="Times New Roman" w:eastAsia="Times New Roman" w:hAnsi="Times New Roman" w:cs="Times New Roman"/>
      <w:b w:val="0"/>
      <w:bCs w:val="0"/>
      <w:i w:val="0"/>
      <w:iCs w:val="0"/>
      <w:smallCaps w:val="0"/>
      <w:strike w:val="0"/>
      <w:spacing w:val="0"/>
      <w:sz w:val="16"/>
      <w:szCs w:val="16"/>
    </w:rPr>
  </w:style>
  <w:style w:type="character" w:customStyle="1" w:styleId="695pt">
    <w:name w:val="Основен текст (6) + 9.5 pt;Курсив"/>
    <w:basedOn w:val="6"/>
    <w:rPr>
      <w:rFonts w:ascii="Times New Roman" w:eastAsia="Times New Roman" w:hAnsi="Times New Roman" w:cs="Times New Roman"/>
      <w:b w:val="0"/>
      <w:bCs w:val="0"/>
      <w:i/>
      <w:iCs/>
      <w:smallCaps w:val="0"/>
      <w:strike w:val="0"/>
      <w:spacing w:val="0"/>
      <w:sz w:val="19"/>
      <w:szCs w:val="19"/>
    </w:rPr>
  </w:style>
  <w:style w:type="character" w:customStyle="1" w:styleId="7">
    <w:name w:val="Основен текст (7)_"/>
    <w:basedOn w:val="a0"/>
    <w:link w:val="70"/>
    <w:rPr>
      <w:rFonts w:ascii="Times New Roman" w:eastAsia="Times New Roman" w:hAnsi="Times New Roman" w:cs="Times New Roman"/>
      <w:b w:val="0"/>
      <w:bCs w:val="0"/>
      <w:i w:val="0"/>
      <w:iCs w:val="0"/>
      <w:smallCaps w:val="0"/>
      <w:strike w:val="0"/>
      <w:spacing w:val="0"/>
      <w:sz w:val="17"/>
      <w:szCs w:val="17"/>
    </w:rPr>
  </w:style>
  <w:style w:type="character" w:customStyle="1" w:styleId="41">
    <w:name w:val="Основен текст (4) + Не е удебелен"/>
    <w:basedOn w:val="4"/>
    <w:rPr>
      <w:rFonts w:ascii="Times New Roman" w:eastAsia="Times New Roman" w:hAnsi="Times New Roman" w:cs="Times New Roman"/>
      <w:b/>
      <w:bCs/>
      <w:i w:val="0"/>
      <w:iCs w:val="0"/>
      <w:smallCaps w:val="0"/>
      <w:strike w:val="0"/>
      <w:spacing w:val="0"/>
      <w:sz w:val="23"/>
      <w:szCs w:val="23"/>
    </w:rPr>
  </w:style>
  <w:style w:type="character" w:customStyle="1" w:styleId="42">
    <w:name w:val="Заглавие #4_"/>
    <w:basedOn w:val="a0"/>
    <w:link w:val="43"/>
    <w:rPr>
      <w:rFonts w:ascii="Times New Roman" w:eastAsia="Times New Roman" w:hAnsi="Times New Roman" w:cs="Times New Roman"/>
      <w:b w:val="0"/>
      <w:bCs w:val="0"/>
      <w:i w:val="0"/>
      <w:iCs w:val="0"/>
      <w:smallCaps w:val="0"/>
      <w:strike w:val="0"/>
      <w:spacing w:val="0"/>
      <w:sz w:val="23"/>
      <w:szCs w:val="23"/>
    </w:rPr>
  </w:style>
  <w:style w:type="character" w:customStyle="1" w:styleId="a6">
    <w:name w:val="Основен текст + Удебелен"/>
    <w:basedOn w:val="a4"/>
    <w:rPr>
      <w:rFonts w:ascii="Times New Roman" w:eastAsia="Times New Roman" w:hAnsi="Times New Roman" w:cs="Times New Roman"/>
      <w:b/>
      <w:bCs/>
      <w:i w:val="0"/>
      <w:iCs w:val="0"/>
      <w:smallCaps w:val="0"/>
      <w:strike w:val="0"/>
      <w:spacing w:val="0"/>
      <w:sz w:val="23"/>
      <w:szCs w:val="23"/>
    </w:rPr>
  </w:style>
  <w:style w:type="character" w:customStyle="1" w:styleId="8">
    <w:name w:val="Основен текст (8)_"/>
    <w:basedOn w:val="a0"/>
    <w:link w:val="80"/>
    <w:rPr>
      <w:rFonts w:ascii="Times New Roman" w:eastAsia="Times New Roman" w:hAnsi="Times New Roman" w:cs="Times New Roman"/>
      <w:b w:val="0"/>
      <w:bCs w:val="0"/>
      <w:i w:val="0"/>
      <w:iCs w:val="0"/>
      <w:smallCaps w:val="0"/>
      <w:strike w:val="0"/>
      <w:sz w:val="24"/>
      <w:szCs w:val="24"/>
    </w:rPr>
  </w:style>
  <w:style w:type="character" w:customStyle="1" w:styleId="a7">
    <w:name w:val="Основен текст + Удебелен"/>
    <w:basedOn w:val="a4"/>
    <w:rPr>
      <w:rFonts w:ascii="Times New Roman" w:eastAsia="Times New Roman" w:hAnsi="Times New Roman" w:cs="Times New Roman"/>
      <w:b/>
      <w:bCs/>
      <w:i w:val="0"/>
      <w:iCs w:val="0"/>
      <w:smallCaps w:val="0"/>
      <w:strike w:val="0"/>
      <w:spacing w:val="0"/>
      <w:sz w:val="23"/>
      <w:szCs w:val="23"/>
    </w:rPr>
  </w:style>
  <w:style w:type="character" w:customStyle="1" w:styleId="a8">
    <w:name w:val="Съдържание_"/>
    <w:basedOn w:val="a0"/>
    <w:link w:val="a9"/>
    <w:rPr>
      <w:rFonts w:ascii="Times New Roman" w:eastAsia="Times New Roman" w:hAnsi="Times New Roman" w:cs="Times New Roman"/>
      <w:b w:val="0"/>
      <w:bCs w:val="0"/>
      <w:i w:val="0"/>
      <w:iCs w:val="0"/>
      <w:smallCaps w:val="0"/>
      <w:strike w:val="0"/>
      <w:spacing w:val="0"/>
      <w:sz w:val="23"/>
      <w:szCs w:val="23"/>
    </w:rPr>
  </w:style>
  <w:style w:type="character" w:customStyle="1" w:styleId="8115pt">
    <w:name w:val="Основен текст (8) + 11.5 pt"/>
    <w:basedOn w:val="8"/>
    <w:rPr>
      <w:rFonts w:ascii="Times New Roman" w:eastAsia="Times New Roman" w:hAnsi="Times New Roman" w:cs="Times New Roman"/>
      <w:b w:val="0"/>
      <w:bCs w:val="0"/>
      <w:i w:val="0"/>
      <w:iCs w:val="0"/>
      <w:smallCaps w:val="0"/>
      <w:strike w:val="0"/>
      <w:spacing w:val="0"/>
      <w:sz w:val="23"/>
      <w:szCs w:val="23"/>
    </w:rPr>
  </w:style>
  <w:style w:type="character" w:customStyle="1" w:styleId="aa">
    <w:name w:val="Основен текст + Удебелен"/>
    <w:basedOn w:val="a4"/>
    <w:rPr>
      <w:rFonts w:ascii="Times New Roman" w:eastAsia="Times New Roman" w:hAnsi="Times New Roman" w:cs="Times New Roman"/>
      <w:b/>
      <w:bCs/>
      <w:i w:val="0"/>
      <w:iCs w:val="0"/>
      <w:smallCaps w:val="0"/>
      <w:strike w:val="0"/>
      <w:spacing w:val="0"/>
      <w:sz w:val="23"/>
      <w:szCs w:val="23"/>
    </w:rPr>
  </w:style>
  <w:style w:type="character" w:customStyle="1" w:styleId="420">
    <w:name w:val="Заглавие #4 (2)_"/>
    <w:basedOn w:val="a0"/>
    <w:link w:val="421"/>
    <w:rPr>
      <w:rFonts w:ascii="Times New Roman" w:eastAsia="Times New Roman" w:hAnsi="Times New Roman" w:cs="Times New Roman"/>
      <w:b w:val="0"/>
      <w:bCs w:val="0"/>
      <w:i w:val="0"/>
      <w:iCs w:val="0"/>
      <w:smallCaps w:val="0"/>
      <w:strike w:val="0"/>
      <w:spacing w:val="0"/>
      <w:sz w:val="23"/>
      <w:szCs w:val="23"/>
    </w:rPr>
  </w:style>
  <w:style w:type="character" w:customStyle="1" w:styleId="81pt">
    <w:name w:val="Основен текст (8) + Разредка 1 pt"/>
    <w:basedOn w:val="8"/>
    <w:rPr>
      <w:rFonts w:ascii="Times New Roman" w:eastAsia="Times New Roman" w:hAnsi="Times New Roman" w:cs="Times New Roman"/>
      <w:b w:val="0"/>
      <w:bCs w:val="0"/>
      <w:i w:val="0"/>
      <w:iCs w:val="0"/>
      <w:smallCaps w:val="0"/>
      <w:strike w:val="0"/>
      <w:spacing w:val="30"/>
      <w:sz w:val="24"/>
      <w:szCs w:val="24"/>
    </w:rPr>
  </w:style>
  <w:style w:type="character" w:customStyle="1" w:styleId="ab">
    <w:name w:val="Основен текст + Удебелен"/>
    <w:basedOn w:val="a4"/>
    <w:rPr>
      <w:rFonts w:ascii="Times New Roman" w:eastAsia="Times New Roman" w:hAnsi="Times New Roman" w:cs="Times New Roman"/>
      <w:b/>
      <w:bCs/>
      <w:i w:val="0"/>
      <w:iCs w:val="0"/>
      <w:smallCaps w:val="0"/>
      <w:strike w:val="0"/>
      <w:spacing w:val="0"/>
      <w:sz w:val="23"/>
      <w:szCs w:val="23"/>
    </w:rPr>
  </w:style>
  <w:style w:type="character" w:customStyle="1" w:styleId="95pt0pt">
    <w:name w:val="Основен текст + 9.5 pt;Разредка 0 pt"/>
    <w:basedOn w:val="a4"/>
    <w:rPr>
      <w:rFonts w:ascii="Times New Roman" w:eastAsia="Times New Roman" w:hAnsi="Times New Roman" w:cs="Times New Roman"/>
      <w:b w:val="0"/>
      <w:bCs w:val="0"/>
      <w:i w:val="0"/>
      <w:iCs w:val="0"/>
      <w:smallCaps w:val="0"/>
      <w:strike w:val="0"/>
      <w:spacing w:val="10"/>
      <w:sz w:val="19"/>
      <w:szCs w:val="19"/>
    </w:rPr>
  </w:style>
  <w:style w:type="character" w:customStyle="1" w:styleId="10pt0pt">
    <w:name w:val="Основен текст + 10 pt;Разредка 0 pt"/>
    <w:basedOn w:val="a4"/>
    <w:rPr>
      <w:rFonts w:ascii="Times New Roman" w:eastAsia="Times New Roman" w:hAnsi="Times New Roman" w:cs="Times New Roman"/>
      <w:b w:val="0"/>
      <w:bCs w:val="0"/>
      <w:i w:val="0"/>
      <w:iCs w:val="0"/>
      <w:smallCaps w:val="0"/>
      <w:strike w:val="0"/>
      <w:spacing w:val="10"/>
      <w:sz w:val="20"/>
      <w:szCs w:val="20"/>
    </w:rPr>
  </w:style>
  <w:style w:type="character" w:customStyle="1" w:styleId="ac">
    <w:name w:val="Основен текст + Удебелен"/>
    <w:basedOn w:val="a4"/>
    <w:rPr>
      <w:rFonts w:ascii="Times New Roman" w:eastAsia="Times New Roman" w:hAnsi="Times New Roman" w:cs="Times New Roman"/>
      <w:b/>
      <w:bCs/>
      <w:i w:val="0"/>
      <w:iCs w:val="0"/>
      <w:smallCaps w:val="0"/>
      <w:strike w:val="0"/>
      <w:spacing w:val="0"/>
      <w:sz w:val="23"/>
      <w:szCs w:val="23"/>
    </w:rPr>
  </w:style>
  <w:style w:type="character" w:customStyle="1" w:styleId="ad">
    <w:name w:val="Основен текст + Удебелен"/>
    <w:basedOn w:val="a4"/>
    <w:rPr>
      <w:rFonts w:ascii="Times New Roman" w:eastAsia="Times New Roman" w:hAnsi="Times New Roman" w:cs="Times New Roman"/>
      <w:b/>
      <w:bCs/>
      <w:i w:val="0"/>
      <w:iCs w:val="0"/>
      <w:smallCaps w:val="0"/>
      <w:strike w:val="0"/>
      <w:spacing w:val="0"/>
      <w:sz w:val="23"/>
      <w:szCs w:val="23"/>
    </w:rPr>
  </w:style>
  <w:style w:type="character" w:customStyle="1" w:styleId="ae">
    <w:name w:val="Основен текст + Курсив"/>
    <w:basedOn w:val="a4"/>
    <w:rPr>
      <w:rFonts w:ascii="Times New Roman" w:eastAsia="Times New Roman" w:hAnsi="Times New Roman" w:cs="Times New Roman"/>
      <w:b w:val="0"/>
      <w:bCs w:val="0"/>
      <w:i/>
      <w:iCs/>
      <w:smallCaps w:val="0"/>
      <w:strike w:val="0"/>
      <w:spacing w:val="0"/>
      <w:sz w:val="23"/>
      <w:szCs w:val="23"/>
    </w:rPr>
  </w:style>
  <w:style w:type="character" w:customStyle="1" w:styleId="11">
    <w:name w:val="Основен текст1"/>
    <w:basedOn w:val="a4"/>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9">
    <w:name w:val="Основен текст (9)_"/>
    <w:basedOn w:val="a0"/>
    <w:link w:val="90"/>
    <w:rPr>
      <w:rFonts w:ascii="Times New Roman" w:eastAsia="Times New Roman" w:hAnsi="Times New Roman" w:cs="Times New Roman"/>
      <w:b w:val="0"/>
      <w:bCs w:val="0"/>
      <w:i w:val="0"/>
      <w:iCs w:val="0"/>
      <w:smallCaps w:val="0"/>
      <w:strike w:val="0"/>
      <w:spacing w:val="0"/>
      <w:sz w:val="16"/>
      <w:szCs w:val="16"/>
    </w:rPr>
  </w:style>
  <w:style w:type="character" w:customStyle="1" w:styleId="91">
    <w:name w:val="Основен текст (9)"/>
    <w:basedOn w:val="9"/>
    <w:rPr>
      <w:rFonts w:ascii="Times New Roman" w:eastAsia="Times New Roman" w:hAnsi="Times New Roman" w:cs="Times New Roman"/>
      <w:b w:val="0"/>
      <w:bCs w:val="0"/>
      <w:i w:val="0"/>
      <w:iCs w:val="0"/>
      <w:smallCaps w:val="0"/>
      <w:strike w:val="0"/>
      <w:spacing w:val="0"/>
      <w:sz w:val="16"/>
      <w:szCs w:val="16"/>
    </w:rPr>
  </w:style>
  <w:style w:type="paragraph" w:customStyle="1" w:styleId="10">
    <w:name w:val="Заглавие #1"/>
    <w:basedOn w:val="a"/>
    <w:link w:val="1"/>
    <w:pPr>
      <w:shd w:val="clear" w:color="auto" w:fill="FFFFFF"/>
      <w:spacing w:after="300" w:line="0" w:lineRule="atLeast"/>
      <w:jc w:val="center"/>
      <w:outlineLvl w:val="0"/>
    </w:pPr>
    <w:rPr>
      <w:rFonts w:ascii="Times New Roman" w:eastAsia="Times New Roman" w:hAnsi="Times New Roman" w:cs="Times New Roman"/>
      <w:b/>
      <w:bCs/>
      <w:i/>
      <w:iCs/>
      <w:spacing w:val="-20"/>
      <w:sz w:val="47"/>
      <w:szCs w:val="47"/>
    </w:rPr>
  </w:style>
  <w:style w:type="paragraph" w:customStyle="1" w:styleId="20">
    <w:name w:val="Основен текст (2)"/>
    <w:basedOn w:val="a"/>
    <w:link w:val="2"/>
    <w:pPr>
      <w:shd w:val="clear" w:color="auto" w:fill="FFFFFF"/>
      <w:spacing w:before="300" w:after="480" w:line="250" w:lineRule="exact"/>
      <w:jc w:val="center"/>
    </w:pPr>
    <w:rPr>
      <w:rFonts w:ascii="Times New Roman" w:eastAsia="Times New Roman" w:hAnsi="Times New Roman" w:cs="Times New Roman"/>
      <w:b/>
      <w:bCs/>
      <w:sz w:val="18"/>
      <w:szCs w:val="18"/>
    </w:rPr>
  </w:style>
  <w:style w:type="paragraph" w:customStyle="1" w:styleId="30">
    <w:name w:val="Заглавие #3"/>
    <w:basedOn w:val="a"/>
    <w:link w:val="3"/>
    <w:pPr>
      <w:shd w:val="clear" w:color="auto" w:fill="FFFFFF"/>
      <w:spacing w:before="480" w:line="653" w:lineRule="exact"/>
      <w:jc w:val="right"/>
      <w:outlineLvl w:val="2"/>
    </w:pPr>
    <w:rPr>
      <w:rFonts w:ascii="Times New Roman" w:eastAsia="Times New Roman" w:hAnsi="Times New Roman" w:cs="Times New Roman"/>
      <w:sz w:val="26"/>
      <w:szCs w:val="26"/>
    </w:rPr>
  </w:style>
  <w:style w:type="paragraph" w:customStyle="1" w:styleId="22">
    <w:name w:val="Заглавие #2"/>
    <w:basedOn w:val="a"/>
    <w:link w:val="21"/>
    <w:pPr>
      <w:shd w:val="clear" w:color="auto" w:fill="FFFFFF"/>
      <w:spacing w:after="60" w:line="0" w:lineRule="atLeast"/>
      <w:outlineLvl w:val="1"/>
    </w:pPr>
    <w:rPr>
      <w:rFonts w:ascii="Century Schoolbook" w:eastAsia="Century Schoolbook" w:hAnsi="Century Schoolbook" w:cs="Century Schoolbook"/>
      <w:sz w:val="26"/>
      <w:szCs w:val="26"/>
    </w:rPr>
  </w:style>
  <w:style w:type="paragraph" w:customStyle="1" w:styleId="33">
    <w:name w:val="Основен текст (3)"/>
    <w:basedOn w:val="a"/>
    <w:link w:val="32"/>
    <w:pPr>
      <w:shd w:val="clear" w:color="auto" w:fill="FFFFFF"/>
      <w:spacing w:before="60" w:after="60" w:line="0" w:lineRule="atLeast"/>
    </w:pPr>
    <w:rPr>
      <w:rFonts w:ascii="Times New Roman" w:eastAsia="Times New Roman" w:hAnsi="Times New Roman" w:cs="Times New Roman"/>
      <w:i/>
      <w:iCs/>
      <w:sz w:val="17"/>
      <w:szCs w:val="17"/>
    </w:rPr>
  </w:style>
  <w:style w:type="paragraph" w:customStyle="1" w:styleId="40">
    <w:name w:val="Основен текст (4)"/>
    <w:basedOn w:val="a"/>
    <w:link w:val="4"/>
    <w:pPr>
      <w:shd w:val="clear" w:color="auto" w:fill="FFFFFF"/>
      <w:spacing w:before="60" w:after="600" w:line="0" w:lineRule="atLeast"/>
    </w:pPr>
    <w:rPr>
      <w:rFonts w:ascii="Times New Roman" w:eastAsia="Times New Roman" w:hAnsi="Times New Roman" w:cs="Times New Roman"/>
      <w:b/>
      <w:bCs/>
      <w:sz w:val="23"/>
      <w:szCs w:val="23"/>
    </w:rPr>
  </w:style>
  <w:style w:type="paragraph" w:customStyle="1" w:styleId="23">
    <w:name w:val="Основен текст2"/>
    <w:basedOn w:val="a"/>
    <w:link w:val="a4"/>
    <w:pPr>
      <w:shd w:val="clear" w:color="auto" w:fill="FFFFFF"/>
      <w:spacing w:before="600" w:after="360" w:line="0" w:lineRule="atLeast"/>
      <w:jc w:val="both"/>
    </w:pPr>
    <w:rPr>
      <w:rFonts w:ascii="Times New Roman" w:eastAsia="Times New Roman" w:hAnsi="Times New Roman" w:cs="Times New Roman"/>
      <w:sz w:val="23"/>
      <w:szCs w:val="23"/>
    </w:rPr>
  </w:style>
  <w:style w:type="paragraph" w:customStyle="1" w:styleId="50">
    <w:name w:val="Основен текст (5)"/>
    <w:basedOn w:val="a"/>
    <w:link w:val="5"/>
    <w:pPr>
      <w:shd w:val="clear" w:color="auto" w:fill="FFFFFF"/>
      <w:spacing w:line="274" w:lineRule="exact"/>
      <w:jc w:val="both"/>
    </w:pPr>
    <w:rPr>
      <w:rFonts w:ascii="Times New Roman" w:eastAsia="Times New Roman" w:hAnsi="Times New Roman" w:cs="Times New Roman"/>
      <w:i/>
      <w:iCs/>
      <w:sz w:val="19"/>
      <w:szCs w:val="19"/>
    </w:rPr>
  </w:style>
  <w:style w:type="paragraph" w:customStyle="1" w:styleId="60">
    <w:name w:val="Основен текст (6)"/>
    <w:basedOn w:val="a"/>
    <w:link w:val="6"/>
    <w:pPr>
      <w:shd w:val="clear" w:color="auto" w:fill="FFFFFF"/>
      <w:spacing w:line="274" w:lineRule="exact"/>
      <w:jc w:val="both"/>
    </w:pPr>
    <w:rPr>
      <w:rFonts w:ascii="Times New Roman" w:eastAsia="Times New Roman" w:hAnsi="Times New Roman" w:cs="Times New Roman"/>
      <w:sz w:val="22"/>
      <w:szCs w:val="22"/>
    </w:rPr>
  </w:style>
  <w:style w:type="paragraph" w:customStyle="1" w:styleId="70">
    <w:name w:val="Основен текст (7)"/>
    <w:basedOn w:val="a"/>
    <w:link w:val="7"/>
    <w:pPr>
      <w:shd w:val="clear" w:color="auto" w:fill="FFFFFF"/>
      <w:spacing w:before="300" w:after="300" w:line="0" w:lineRule="atLeast"/>
      <w:jc w:val="center"/>
    </w:pPr>
    <w:rPr>
      <w:rFonts w:ascii="Times New Roman" w:eastAsia="Times New Roman" w:hAnsi="Times New Roman" w:cs="Times New Roman"/>
      <w:sz w:val="17"/>
      <w:szCs w:val="17"/>
    </w:rPr>
  </w:style>
  <w:style w:type="paragraph" w:customStyle="1" w:styleId="43">
    <w:name w:val="Заглавие #4"/>
    <w:basedOn w:val="a"/>
    <w:link w:val="42"/>
    <w:pPr>
      <w:shd w:val="clear" w:color="auto" w:fill="FFFFFF"/>
      <w:spacing w:before="540" w:after="60" w:line="0" w:lineRule="atLeast"/>
      <w:outlineLvl w:val="3"/>
    </w:pPr>
    <w:rPr>
      <w:rFonts w:ascii="Times New Roman" w:eastAsia="Times New Roman" w:hAnsi="Times New Roman" w:cs="Times New Roman"/>
      <w:b/>
      <w:bCs/>
      <w:sz w:val="23"/>
      <w:szCs w:val="23"/>
    </w:rPr>
  </w:style>
  <w:style w:type="paragraph" w:customStyle="1" w:styleId="80">
    <w:name w:val="Основен текст (8)"/>
    <w:basedOn w:val="a"/>
    <w:link w:val="8"/>
    <w:pPr>
      <w:shd w:val="clear" w:color="auto" w:fill="FFFFFF"/>
      <w:spacing w:line="274" w:lineRule="exact"/>
      <w:jc w:val="both"/>
    </w:pPr>
    <w:rPr>
      <w:rFonts w:ascii="Times New Roman" w:eastAsia="Times New Roman" w:hAnsi="Times New Roman" w:cs="Times New Roman"/>
      <w:i/>
      <w:iCs/>
    </w:rPr>
  </w:style>
  <w:style w:type="paragraph" w:customStyle="1" w:styleId="a9">
    <w:name w:val="Съдържание"/>
    <w:basedOn w:val="a"/>
    <w:link w:val="a8"/>
    <w:pPr>
      <w:shd w:val="clear" w:color="auto" w:fill="FFFFFF"/>
      <w:spacing w:line="274" w:lineRule="exact"/>
    </w:pPr>
    <w:rPr>
      <w:rFonts w:ascii="Times New Roman" w:eastAsia="Times New Roman" w:hAnsi="Times New Roman" w:cs="Times New Roman"/>
      <w:sz w:val="23"/>
      <w:szCs w:val="23"/>
    </w:rPr>
  </w:style>
  <w:style w:type="paragraph" w:customStyle="1" w:styleId="421">
    <w:name w:val="Заглавие #4 (2)"/>
    <w:basedOn w:val="a"/>
    <w:link w:val="420"/>
    <w:pPr>
      <w:shd w:val="clear" w:color="auto" w:fill="FFFFFF"/>
      <w:spacing w:before="240" w:after="300" w:line="0" w:lineRule="atLeast"/>
      <w:outlineLvl w:val="3"/>
    </w:pPr>
    <w:rPr>
      <w:rFonts w:ascii="Times New Roman" w:eastAsia="Times New Roman" w:hAnsi="Times New Roman" w:cs="Times New Roman"/>
      <w:i/>
      <w:iCs/>
      <w:sz w:val="23"/>
      <w:szCs w:val="23"/>
    </w:rPr>
  </w:style>
  <w:style w:type="paragraph" w:customStyle="1" w:styleId="90">
    <w:name w:val="Основен текст (9)"/>
    <w:basedOn w:val="a"/>
    <w:link w:val="9"/>
    <w:pPr>
      <w:shd w:val="clear" w:color="auto" w:fill="FFFFFF"/>
      <w:spacing w:before="2520" w:line="0" w:lineRule="atLeast"/>
    </w:pPr>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3839</Words>
  <Characters>21888</Characters>
  <Application>Microsoft Office Word</Application>
  <DocSecurity>0</DocSecurity>
  <Lines>182</Lines>
  <Paragraphs>51</Paragraphs>
  <ScaleCrop>false</ScaleCrop>
  <HeadingPairs>
    <vt:vector size="2" baseType="variant">
      <vt:variant>
        <vt:lpstr>Заглавие</vt:lpstr>
      </vt:variant>
      <vt:variant>
        <vt:i4>1</vt:i4>
      </vt:variant>
    </vt:vector>
  </HeadingPairs>
  <TitlesOfParts>
    <vt:vector size="1" baseType="lpstr">
      <vt:lpstr>äîãîâîð ïðîåêò òåõíèêà</vt:lpstr>
    </vt:vector>
  </TitlesOfParts>
  <Company/>
  <LinksUpToDate>false</LinksUpToDate>
  <CharactersWithSpaces>25676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äîãîâîð ïðîåêò òåõíèêà</dc:title>
  <dc:subject>Created PDF</dc:subject>
  <dc:creator>YristProekti</dc:creator>
  <cp:keywords/>
  <cp:lastModifiedBy>YristProekti</cp:lastModifiedBy>
  <cp:revision>2</cp:revision>
  <dcterms:created xsi:type="dcterms:W3CDTF">2019-08-22T13:48:00Z</dcterms:created>
  <dcterms:modified xsi:type="dcterms:W3CDTF">2019-08-22T13:48:00Z</dcterms:modified>
</cp:coreProperties>
</file>